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E9999" w14:textId="77777777" w:rsidR="00906025" w:rsidRPr="00906025" w:rsidRDefault="00906025" w:rsidP="00906025">
      <w:pPr>
        <w:spacing w:after="0" w:line="240" w:lineRule="auto"/>
        <w:jc w:val="both"/>
        <w:rPr>
          <w:rFonts w:ascii="Times New Roman" w:eastAsia="Calibri" w:hAnsi="Times New Roman" w:cs="Times New Roman"/>
          <w:b/>
          <w:color w:val="0000CC"/>
          <w:u w:val="single"/>
          <w:lang w:val="en-CA"/>
        </w:rPr>
      </w:pPr>
      <w:r w:rsidRPr="00906025">
        <w:rPr>
          <w:rFonts w:ascii="Times New Roman" w:eastAsia="Calibri" w:hAnsi="Times New Roman" w:cs="Times New Roman"/>
          <w:b/>
          <w:color w:val="0000CC"/>
          <w:u w:val="single"/>
          <w:lang w:val="en-CA"/>
        </w:rPr>
        <w:t xml:space="preserve">STANDARD 9: TEACHING, SUPERVISION, ASSESSMENT, AND STUDENT AND PATIENT SAFETY </w:t>
      </w:r>
    </w:p>
    <w:p w14:paraId="51C78315" w14:textId="77777777" w:rsidR="00906025" w:rsidRPr="00906025" w:rsidRDefault="00906025" w:rsidP="00906025">
      <w:pPr>
        <w:spacing w:after="0" w:line="240" w:lineRule="auto"/>
        <w:rPr>
          <w:rFonts w:ascii="Times New Roman" w:eastAsia="Calibri" w:hAnsi="Times New Roman" w:cs="Times New Roman"/>
          <w:b/>
          <w:bCs/>
          <w:color w:val="0000CC"/>
          <w:lang w:val="en-CA"/>
        </w:rPr>
      </w:pPr>
      <w:r w:rsidRPr="00906025">
        <w:rPr>
          <w:rFonts w:ascii="Times New Roman" w:eastAsia="Calibri" w:hAnsi="Times New Roman" w:cs="Times New Roman"/>
          <w:b/>
          <w:bCs/>
          <w:color w:val="0000CC"/>
          <w:lang w:val="en-CA"/>
        </w:rPr>
        <w:t>A medical school ensures that its medical education program includes a comprehensive, fair, and uniform system of formative and summative medical student assessment and protects medical students’ and patients’ safety by ensuring that all persons who teach, supervise, and/or assess medical students are adequately prepared for those responsibilities.</w:t>
      </w:r>
    </w:p>
    <w:p w14:paraId="6DFCAA3F"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111C2920"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t xml:space="preserve">9.1 PREPARATION OF RESIDENT AND NON-FACULTY INSTRUCTORS </w:t>
      </w:r>
    </w:p>
    <w:p w14:paraId="00627C62"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t xml:space="preserve">Residents, graduate students, postdoctoral fellows, and other non-faculty instructors who supervise, teach or assess medical students are prepared for their roles in teaching and assessment. The learning objectives of the required learning experience in which they participate are made known to them. The medical school provides resources to enhance and improve residents’ teaching and assessment skills, with central monitoring of their participation in those opportunities provided. </w:t>
      </w:r>
    </w:p>
    <w:p w14:paraId="5D4A6137" w14:textId="77777777" w:rsidR="00906025" w:rsidRPr="00906025" w:rsidRDefault="00906025" w:rsidP="00906025">
      <w:pPr>
        <w:widowControl w:val="0"/>
        <w:spacing w:after="0" w:line="240" w:lineRule="auto"/>
        <w:rPr>
          <w:rFonts w:ascii="Times New Roman" w:eastAsia="Calibri" w:hAnsi="Times New Roman" w:cs="Times New Roman"/>
          <w:b/>
          <w:i/>
          <w:sz w:val="20"/>
          <w:szCs w:val="20"/>
          <w:u w:val="single"/>
          <w:lang w:val="en-CA"/>
        </w:rPr>
      </w:pPr>
    </w:p>
    <w:p w14:paraId="09805BDE"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bCs/>
          <w:i/>
          <w:iCs/>
          <w:sz w:val="20"/>
          <w:szCs w:val="20"/>
          <w:u w:val="single"/>
          <w:lang w:val="en-CA"/>
        </w:rPr>
        <w:t>Requirement 9.1-1</w:t>
      </w:r>
    </w:p>
    <w:p w14:paraId="1C511031"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In the medical school, residents, graduate students, postdoctoral fellows, and other non-faculty instructors who supervise, teach, or assess medical students are prepared for their roles in teaching and assessment. </w:t>
      </w:r>
    </w:p>
    <w:p w14:paraId="6CE6F8A5"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p>
    <w:p w14:paraId="73DDD1C4" w14:textId="77777777" w:rsidR="00906025" w:rsidRPr="00906025" w:rsidRDefault="00906025" w:rsidP="00906025">
      <w:pPr>
        <w:widowControl w:val="0"/>
        <w:numPr>
          <w:ilvl w:val="0"/>
          <w:numId w:val="6"/>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 xml:space="preserve">Describe how </w:t>
      </w:r>
      <w:proofErr w:type="spellStart"/>
      <w:r w:rsidRPr="00906025">
        <w:rPr>
          <w:rFonts w:ascii="Times New Roman" w:eastAsia="Calibri" w:hAnsi="Times New Roman" w:cs="Times New Roman"/>
          <w:color w:val="0000CC"/>
          <w:sz w:val="20"/>
          <w:szCs w:val="20"/>
          <w:lang w:val="en-CA"/>
        </w:rPr>
        <w:t>i</w:t>
      </w:r>
      <w:proofErr w:type="spellEnd"/>
      <w:r w:rsidRPr="00906025">
        <w:rPr>
          <w:rFonts w:ascii="Times New Roman" w:eastAsia="Calibri" w:hAnsi="Times New Roman" w:cs="Times New Roman"/>
          <w:color w:val="0000CC"/>
          <w:sz w:val="20"/>
          <w:szCs w:val="20"/>
          <w:lang w:val="en-CA"/>
        </w:rPr>
        <w:t xml:space="preserve">) residents, ii) graduate students, iii) postdoctoral fellows, and iv) other non-faculty instructors who supervise, teach, or assess medical students are prepared for their roles in teaching and assessment. </w:t>
      </w:r>
      <w:r w:rsidRPr="00906025">
        <w:rPr>
          <w:rFonts w:ascii="Calibri" w:eastAsia="Calibri" w:hAnsi="Calibri" w:cs="Arial"/>
          <w:lang w:val="en-CA"/>
        </w:rPr>
        <w:br/>
      </w:r>
    </w:p>
    <w:p w14:paraId="1FC547E9"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6E648B49"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224060F7"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u w:val="single"/>
          <w:lang w:val="en-CA"/>
        </w:rPr>
      </w:pPr>
    </w:p>
    <w:p w14:paraId="1AD49782"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9.1-2</w:t>
      </w:r>
    </w:p>
    <w:p w14:paraId="68C51D68" w14:textId="77777777" w:rsidR="00906025" w:rsidRPr="00906025" w:rsidRDefault="00906025" w:rsidP="00906025">
      <w:pPr>
        <w:widowControl w:val="0"/>
        <w:spacing w:after="0" w:line="240" w:lineRule="auto"/>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i/>
          <w:iCs/>
          <w:sz w:val="20"/>
          <w:szCs w:val="20"/>
          <w:lang w:val="en-CA"/>
        </w:rPr>
        <w:t>The learning objectives of the required learning experience in which they participate are made known to residents, graduate students, postdoctoral fellows, and other non-faculty instructors who supervise, teach, or assess medical students</w:t>
      </w:r>
      <w:r w:rsidRPr="00906025">
        <w:rPr>
          <w:rFonts w:ascii="Times New Roman" w:eastAsia="Calibri" w:hAnsi="Times New Roman" w:cs="Times New Roman"/>
          <w:b/>
          <w:bCs/>
          <w:i/>
          <w:iCs/>
          <w:color w:val="0000CC"/>
          <w:sz w:val="20"/>
          <w:szCs w:val="20"/>
          <w:lang w:val="en-CA"/>
        </w:rPr>
        <w:t>.</w:t>
      </w:r>
    </w:p>
    <w:p w14:paraId="6D060E0C"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1C55D873" w14:textId="77777777" w:rsidR="00906025" w:rsidRPr="00906025" w:rsidRDefault="00906025" w:rsidP="00906025">
      <w:pPr>
        <w:widowControl w:val="0"/>
        <w:numPr>
          <w:ilvl w:val="0"/>
          <w:numId w:val="8"/>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 xml:space="preserve">Describe how </w:t>
      </w:r>
      <w:proofErr w:type="spellStart"/>
      <w:r w:rsidRPr="00906025">
        <w:rPr>
          <w:rFonts w:ascii="Times New Roman" w:eastAsia="Calibri" w:hAnsi="Times New Roman" w:cs="Times New Roman"/>
          <w:bCs/>
          <w:iCs/>
          <w:color w:val="0000CC"/>
          <w:sz w:val="20"/>
          <w:szCs w:val="20"/>
          <w:lang w:val="en-CA"/>
        </w:rPr>
        <w:t>i</w:t>
      </w:r>
      <w:proofErr w:type="spellEnd"/>
      <w:r w:rsidRPr="00906025">
        <w:rPr>
          <w:rFonts w:ascii="Times New Roman" w:eastAsia="Calibri" w:hAnsi="Times New Roman" w:cs="Times New Roman"/>
          <w:bCs/>
          <w:iCs/>
          <w:color w:val="0000CC"/>
          <w:sz w:val="20"/>
          <w:szCs w:val="20"/>
          <w:lang w:val="en-CA"/>
        </w:rPr>
        <w:t xml:space="preserve">) residents, ii) graduate students, iii) postdoctoral fellows, and iv) other non-faculty instructors who supervise, teach, or assess medical students are made aware of the learning objectives of the required learning experiences in which they participate.  </w:t>
      </w:r>
    </w:p>
    <w:p w14:paraId="245D7172" w14:textId="77777777" w:rsidR="00906025" w:rsidRPr="00906025" w:rsidRDefault="00906025" w:rsidP="00906025">
      <w:pPr>
        <w:widowControl w:val="0"/>
        <w:tabs>
          <w:tab w:val="left" w:pos="3450"/>
        </w:tabs>
        <w:spacing w:after="0" w:line="240" w:lineRule="auto"/>
        <w:ind w:left="360"/>
        <w:rPr>
          <w:rFonts w:ascii="Times New Roman" w:eastAsia="Times New Roman" w:hAnsi="Times New Roman" w:cs="Times New Roman"/>
          <w:snapToGrid w:val="0"/>
          <w:sz w:val="20"/>
          <w:szCs w:val="20"/>
          <w:lang w:val="en-CA"/>
        </w:rPr>
      </w:pPr>
    </w:p>
    <w:p w14:paraId="2FD5E8B3" w14:textId="77777777" w:rsidR="00906025" w:rsidRPr="00906025" w:rsidRDefault="00906025" w:rsidP="00906025">
      <w:pPr>
        <w:widowControl w:val="0"/>
        <w:tabs>
          <w:tab w:val="left" w:pos="3450"/>
        </w:tabs>
        <w:spacing w:after="0" w:line="240" w:lineRule="auto"/>
        <w:ind w:left="360"/>
        <w:rPr>
          <w:rFonts w:ascii="Times New Roman" w:eastAsia="Times New Roman" w:hAnsi="Times New Roman" w:cs="Times New Roman"/>
          <w:snapToGrid w:val="0"/>
          <w:sz w:val="20"/>
          <w:szCs w:val="20"/>
          <w:lang w:val="en-CA"/>
        </w:rPr>
      </w:pPr>
    </w:p>
    <w:p w14:paraId="3C4CDD0A" w14:textId="77777777" w:rsidR="00906025" w:rsidRPr="00906025" w:rsidRDefault="00906025" w:rsidP="00906025">
      <w:pPr>
        <w:widowControl w:val="0"/>
        <w:tabs>
          <w:tab w:val="left" w:pos="3450"/>
        </w:tabs>
        <w:spacing w:after="0" w:line="240" w:lineRule="auto"/>
        <w:ind w:left="360"/>
        <w:rPr>
          <w:rFonts w:ascii="Times New Roman" w:eastAsia="Times New Roman" w:hAnsi="Times New Roman" w:cs="Times New Roman"/>
          <w:snapToGrid w:val="0"/>
          <w:sz w:val="20"/>
          <w:szCs w:val="20"/>
          <w:lang w:val="en-CA"/>
        </w:rPr>
      </w:pPr>
    </w:p>
    <w:p w14:paraId="6BC8A372" w14:textId="77777777" w:rsidR="00906025" w:rsidRPr="00906025" w:rsidRDefault="00906025" w:rsidP="00906025">
      <w:pPr>
        <w:widowControl w:val="0"/>
        <w:tabs>
          <w:tab w:val="left" w:pos="3450"/>
        </w:tabs>
        <w:spacing w:after="0" w:line="240" w:lineRule="auto"/>
        <w:rPr>
          <w:rFonts w:ascii="Times New Roman" w:eastAsia="Times New Roman" w:hAnsi="Times New Roman" w:cs="Times New Roman"/>
          <w:snapToGrid w:val="0"/>
          <w:sz w:val="20"/>
          <w:szCs w:val="20"/>
          <w:lang w:val="en-CA"/>
        </w:rPr>
      </w:pPr>
    </w:p>
    <w:p w14:paraId="0B332BF4" w14:textId="77777777" w:rsidR="00906025" w:rsidRPr="00906025" w:rsidRDefault="00906025" w:rsidP="00906025">
      <w:pPr>
        <w:widowControl w:val="0"/>
        <w:spacing w:after="0" w:line="240" w:lineRule="auto"/>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9.1-3</w:t>
      </w:r>
    </w:p>
    <w:p w14:paraId="4529D388"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The medical school provides resources to enhance and improve residents’ teaching and assessment skills, with central monitoring of their participation in those opportunities provided.</w:t>
      </w:r>
    </w:p>
    <w:p w14:paraId="70A4E278" w14:textId="77777777" w:rsidR="00906025" w:rsidRPr="00906025" w:rsidRDefault="00906025" w:rsidP="00906025">
      <w:pPr>
        <w:widowControl w:val="0"/>
        <w:spacing w:after="0" w:line="240" w:lineRule="auto"/>
        <w:ind w:left="851" w:hanging="851"/>
        <w:rPr>
          <w:rFonts w:ascii="Times New Roman" w:eastAsia="Calibri" w:hAnsi="Times New Roman" w:cs="Times New Roman"/>
          <w:sz w:val="20"/>
          <w:szCs w:val="20"/>
          <w:lang w:val="en-CA"/>
        </w:rPr>
      </w:pPr>
    </w:p>
    <w:p w14:paraId="0090FC2D" w14:textId="77777777" w:rsidR="00906025" w:rsidRPr="00906025" w:rsidRDefault="00906025" w:rsidP="00906025">
      <w:pPr>
        <w:widowControl w:val="0"/>
        <w:numPr>
          <w:ilvl w:val="1"/>
          <w:numId w:val="37"/>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Describe the resources provided to enhance and improve residents’ teaching and assessment skills and how participation by residents is centrally monitored.</w:t>
      </w:r>
    </w:p>
    <w:p w14:paraId="5526F116"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51FBAF4F"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3F815898"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60309276"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426FB180"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51F96646"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67D55F0C"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7FAC4478"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0ECBAC21" w14:textId="77777777" w:rsidR="00906025" w:rsidRPr="00906025" w:rsidRDefault="00906025" w:rsidP="00906025">
      <w:pPr>
        <w:widowControl w:val="0"/>
        <w:spacing w:after="0" w:line="240" w:lineRule="auto"/>
        <w:ind w:left="360"/>
        <w:rPr>
          <w:rFonts w:ascii="Times New Roman" w:eastAsia="Calibri" w:hAnsi="Times New Roman" w:cs="Times New Roman"/>
          <w:sz w:val="20"/>
          <w:szCs w:val="20"/>
          <w:lang w:val="en-CA"/>
        </w:rPr>
      </w:pPr>
    </w:p>
    <w:p w14:paraId="36971D45" w14:textId="77777777" w:rsidR="00906025" w:rsidRPr="00906025" w:rsidRDefault="00906025" w:rsidP="00906025">
      <w:pPr>
        <w:widowControl w:val="0"/>
        <w:numPr>
          <w:ilvl w:val="1"/>
          <w:numId w:val="37"/>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Table 9.1-3 B</w:t>
      </w:r>
    </w:p>
    <w:p w14:paraId="5E4AAB25" w14:textId="77777777" w:rsidR="00906025" w:rsidRPr="00906025" w:rsidRDefault="00906025" w:rsidP="00906025">
      <w:pPr>
        <w:widowControl w:val="0"/>
        <w:spacing w:after="0" w:line="240" w:lineRule="auto"/>
        <w:rPr>
          <w:rFonts w:ascii="Times New Roman" w:eastAsia="Calibri" w:hAnsi="Times New Roman" w:cs="Times New Roman"/>
          <w:sz w:val="20"/>
          <w:szCs w:val="20"/>
          <w:lang w:val="en-CA"/>
        </w:rPr>
      </w:pPr>
    </w:p>
    <w:tbl>
      <w:tblPr>
        <w:tblStyle w:val="TableGrid1"/>
        <w:tblW w:w="0" w:type="auto"/>
        <w:tblLook w:val="04A0" w:firstRow="1" w:lastRow="0" w:firstColumn="1" w:lastColumn="0" w:noHBand="0" w:noVBand="1"/>
      </w:tblPr>
      <w:tblGrid>
        <w:gridCol w:w="1384"/>
        <w:gridCol w:w="3377"/>
        <w:gridCol w:w="3517"/>
        <w:gridCol w:w="2443"/>
        <w:gridCol w:w="1319"/>
        <w:gridCol w:w="2360"/>
      </w:tblGrid>
      <w:tr w:rsidR="00906025" w:rsidRPr="00906025" w14:paraId="035CB16A" w14:textId="77777777" w:rsidTr="00853D1D">
        <w:tc>
          <w:tcPr>
            <w:tcW w:w="1276" w:type="dxa"/>
            <w:tcBorders>
              <w:top w:val="nil"/>
              <w:left w:val="nil"/>
              <w:bottom w:val="single" w:sz="4" w:space="0" w:color="auto"/>
              <w:right w:val="single" w:sz="4" w:space="0" w:color="auto"/>
            </w:tcBorders>
          </w:tcPr>
          <w:p w14:paraId="7194846D"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bookmarkStart w:id="0" w:name="_Hlk69296370"/>
            <w:r w:rsidRPr="00906025">
              <w:rPr>
                <w:rFonts w:ascii="Times New Roman" w:eastAsia="Times New Roman" w:hAnsi="Times New Roman" w:cs="Times New Roman"/>
                <w:snapToGrid w:val="0"/>
                <w:sz w:val="20"/>
                <w:szCs w:val="20"/>
              </w:rPr>
              <w:t>Table 9.1-3 B</w:t>
            </w:r>
          </w:p>
        </w:tc>
        <w:tc>
          <w:tcPr>
            <w:tcW w:w="10756" w:type="dxa"/>
            <w:gridSpan w:val="4"/>
            <w:tcBorders>
              <w:top w:val="nil"/>
              <w:left w:val="single" w:sz="4" w:space="0" w:color="auto"/>
              <w:bottom w:val="single" w:sz="4" w:space="0" w:color="auto"/>
              <w:right w:val="nil"/>
            </w:tcBorders>
          </w:tcPr>
          <w:p w14:paraId="69A94F91"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Central Monitoring of Resident Participation in Teacher Training</w:t>
            </w:r>
          </w:p>
        </w:tc>
        <w:tc>
          <w:tcPr>
            <w:tcW w:w="2368" w:type="dxa"/>
            <w:tcBorders>
              <w:top w:val="nil"/>
              <w:left w:val="nil"/>
              <w:bottom w:val="single" w:sz="4" w:space="0" w:color="auto"/>
              <w:right w:val="nil"/>
            </w:tcBorders>
          </w:tcPr>
          <w:p w14:paraId="1F5E6530"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Source: School-reported</w:t>
            </w:r>
          </w:p>
        </w:tc>
      </w:tr>
      <w:tr w:rsidR="00906025" w:rsidRPr="00906025" w14:paraId="56BBD179" w14:textId="77777777" w:rsidTr="00906025">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160EF438"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Provide data from the central monitoring system on the number of residents who supervised, taught, or assessed medical students and the number and percentage of residents who received teacher training prior to engaging in medical student supervision, teaching, or assessment. Add rows as needed for each campus and residency program.</w:t>
            </w:r>
          </w:p>
        </w:tc>
      </w:tr>
      <w:tr w:rsidR="00906025" w:rsidRPr="00906025" w14:paraId="3B404926" w14:textId="77777777" w:rsidTr="00853D1D">
        <w:tc>
          <w:tcPr>
            <w:tcW w:w="4697" w:type="dxa"/>
            <w:gridSpan w:val="2"/>
            <w:tcBorders>
              <w:top w:val="single" w:sz="4" w:space="0" w:color="auto"/>
              <w:left w:val="single" w:sz="4" w:space="0" w:color="auto"/>
              <w:bottom w:val="single" w:sz="4" w:space="0" w:color="auto"/>
              <w:right w:val="single" w:sz="4" w:space="0" w:color="auto"/>
            </w:tcBorders>
          </w:tcPr>
          <w:p w14:paraId="7E5FF395"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p w14:paraId="42109929"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Campus</w:t>
            </w:r>
          </w:p>
        </w:tc>
        <w:tc>
          <w:tcPr>
            <w:tcW w:w="3540" w:type="dxa"/>
            <w:tcBorders>
              <w:top w:val="single" w:sz="4" w:space="0" w:color="auto"/>
              <w:left w:val="single" w:sz="4" w:space="0" w:color="auto"/>
              <w:bottom w:val="single" w:sz="4" w:space="0" w:color="auto"/>
              <w:right w:val="single" w:sz="4" w:space="0" w:color="auto"/>
            </w:tcBorders>
          </w:tcPr>
          <w:p w14:paraId="11D08174"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p w14:paraId="07030487"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Residency Program</w:t>
            </w:r>
          </w:p>
        </w:tc>
        <w:tc>
          <w:tcPr>
            <w:tcW w:w="2459" w:type="dxa"/>
            <w:tcBorders>
              <w:top w:val="single" w:sz="4" w:space="0" w:color="auto"/>
              <w:left w:val="single" w:sz="4" w:space="0" w:color="auto"/>
              <w:bottom w:val="single" w:sz="4" w:space="0" w:color="auto"/>
              <w:right w:val="single" w:sz="4" w:space="0" w:color="auto"/>
            </w:tcBorders>
            <w:vAlign w:val="center"/>
          </w:tcPr>
          <w:p w14:paraId="19D16A2A"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Number of residents supervising, teaching, or assessing medical students</w:t>
            </w:r>
          </w:p>
        </w:tc>
        <w:tc>
          <w:tcPr>
            <w:tcW w:w="3704" w:type="dxa"/>
            <w:gridSpan w:val="2"/>
            <w:tcBorders>
              <w:top w:val="single" w:sz="4" w:space="0" w:color="auto"/>
              <w:left w:val="single" w:sz="4" w:space="0" w:color="auto"/>
              <w:bottom w:val="single" w:sz="4" w:space="0" w:color="auto"/>
              <w:right w:val="single" w:sz="4" w:space="0" w:color="auto"/>
            </w:tcBorders>
            <w:vAlign w:val="center"/>
          </w:tcPr>
          <w:p w14:paraId="11E28CCD"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Number (%) residents who received teacher training prior to supervising, teaching, or assessing</w:t>
            </w:r>
          </w:p>
        </w:tc>
      </w:tr>
      <w:tr w:rsidR="00906025" w:rsidRPr="00906025" w14:paraId="0D43337A" w14:textId="77777777" w:rsidTr="00853D1D">
        <w:tc>
          <w:tcPr>
            <w:tcW w:w="4697" w:type="dxa"/>
            <w:gridSpan w:val="2"/>
            <w:vMerge w:val="restart"/>
            <w:tcBorders>
              <w:top w:val="single" w:sz="4" w:space="0" w:color="auto"/>
              <w:left w:val="single" w:sz="4" w:space="0" w:color="auto"/>
              <w:bottom w:val="single" w:sz="4" w:space="0" w:color="auto"/>
              <w:right w:val="single" w:sz="4" w:space="0" w:color="auto"/>
            </w:tcBorders>
            <w:vAlign w:val="center"/>
          </w:tcPr>
          <w:p w14:paraId="2C4304E2"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221F0FEB" w14:textId="77777777" w:rsidR="00906025" w:rsidRPr="00906025" w:rsidRDefault="00906025" w:rsidP="00906025">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1CB27E98"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06AF46FE"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r w:rsidR="00906025" w:rsidRPr="00906025" w14:paraId="0ECA069B" w14:textId="77777777" w:rsidTr="00853D1D">
        <w:tc>
          <w:tcPr>
            <w:tcW w:w="4697" w:type="dxa"/>
            <w:gridSpan w:val="2"/>
            <w:vMerge/>
            <w:tcBorders>
              <w:top w:val="single" w:sz="4" w:space="0" w:color="auto"/>
              <w:left w:val="single" w:sz="4" w:space="0" w:color="auto"/>
              <w:bottom w:val="single" w:sz="4" w:space="0" w:color="auto"/>
              <w:right w:val="single" w:sz="4" w:space="0" w:color="auto"/>
            </w:tcBorders>
          </w:tcPr>
          <w:p w14:paraId="661A8172"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21E4E01C" w14:textId="77777777" w:rsidR="00906025" w:rsidRPr="00906025" w:rsidRDefault="00906025" w:rsidP="00906025">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64766903"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2DA785F0"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r w:rsidR="00906025" w:rsidRPr="00906025" w14:paraId="534F5B9E" w14:textId="77777777" w:rsidTr="00853D1D">
        <w:tc>
          <w:tcPr>
            <w:tcW w:w="4697" w:type="dxa"/>
            <w:gridSpan w:val="2"/>
            <w:vMerge/>
            <w:tcBorders>
              <w:top w:val="single" w:sz="4" w:space="0" w:color="auto"/>
              <w:left w:val="single" w:sz="4" w:space="0" w:color="auto"/>
              <w:bottom w:val="single" w:sz="4" w:space="0" w:color="auto"/>
              <w:right w:val="single" w:sz="4" w:space="0" w:color="auto"/>
            </w:tcBorders>
          </w:tcPr>
          <w:p w14:paraId="776C278C"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3540" w:type="dxa"/>
            <w:tcBorders>
              <w:top w:val="single" w:sz="4" w:space="0" w:color="auto"/>
              <w:left w:val="single" w:sz="4" w:space="0" w:color="auto"/>
              <w:bottom w:val="single" w:sz="4" w:space="0" w:color="auto"/>
              <w:right w:val="single" w:sz="4" w:space="0" w:color="auto"/>
            </w:tcBorders>
          </w:tcPr>
          <w:p w14:paraId="0B360B64" w14:textId="77777777" w:rsidR="00906025" w:rsidRPr="00906025" w:rsidRDefault="00906025" w:rsidP="00906025">
            <w:pPr>
              <w:widowControl w:val="0"/>
              <w:rPr>
                <w:rFonts w:ascii="Times New Roman" w:eastAsia="Times New Roman" w:hAnsi="Times New Roman" w:cs="Times New Roman"/>
                <w:snapToGrid w:val="0"/>
                <w:sz w:val="20"/>
                <w:szCs w:val="20"/>
              </w:rPr>
            </w:pPr>
          </w:p>
        </w:tc>
        <w:tc>
          <w:tcPr>
            <w:tcW w:w="2459" w:type="dxa"/>
            <w:tcBorders>
              <w:top w:val="single" w:sz="4" w:space="0" w:color="auto"/>
              <w:left w:val="single" w:sz="4" w:space="0" w:color="auto"/>
              <w:bottom w:val="single" w:sz="4" w:space="0" w:color="auto"/>
              <w:right w:val="single" w:sz="4" w:space="0" w:color="auto"/>
            </w:tcBorders>
          </w:tcPr>
          <w:p w14:paraId="335FB39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3704" w:type="dxa"/>
            <w:gridSpan w:val="2"/>
            <w:tcBorders>
              <w:top w:val="single" w:sz="4" w:space="0" w:color="auto"/>
              <w:left w:val="single" w:sz="4" w:space="0" w:color="auto"/>
              <w:bottom w:val="single" w:sz="4" w:space="0" w:color="auto"/>
              <w:right w:val="single" w:sz="4" w:space="0" w:color="auto"/>
            </w:tcBorders>
          </w:tcPr>
          <w:p w14:paraId="7979DE3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bookmarkEnd w:id="0"/>
    </w:tbl>
    <w:p w14:paraId="267AA2AD" w14:textId="77777777" w:rsidR="00906025" w:rsidRPr="00906025" w:rsidRDefault="00906025" w:rsidP="00906025">
      <w:pPr>
        <w:spacing w:after="0" w:line="240" w:lineRule="auto"/>
        <w:ind w:left="426" w:hanging="426"/>
        <w:rPr>
          <w:rFonts w:ascii="Times New Roman" w:eastAsia="Calibri" w:hAnsi="Times New Roman" w:cs="Times New Roman"/>
          <w:b/>
          <w:lang w:val="en-CA"/>
        </w:rPr>
      </w:pPr>
    </w:p>
    <w:p w14:paraId="49BF9E5D" w14:textId="77777777" w:rsidR="00906025" w:rsidRPr="00906025" w:rsidRDefault="00906025" w:rsidP="00906025">
      <w:pPr>
        <w:spacing w:after="0" w:line="240" w:lineRule="auto"/>
        <w:ind w:left="426" w:hanging="426"/>
        <w:rPr>
          <w:rFonts w:ascii="Times New Roman" w:eastAsia="Calibri" w:hAnsi="Times New Roman" w:cs="Times New Roman"/>
          <w:b/>
          <w:lang w:val="en-CA"/>
        </w:rPr>
      </w:pPr>
    </w:p>
    <w:p w14:paraId="572B359E"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2FB4D474"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lastRenderedPageBreak/>
        <w:t>9.2 SUPERVISION OF REQUIRED CLINICAL LEARNING EXPERIENCES</w:t>
      </w:r>
      <w:r w:rsidRPr="00906025">
        <w:rPr>
          <w:rFonts w:ascii="Times New Roman" w:eastAsia="Calibri" w:hAnsi="Times New Roman" w:cs="Times New Roman"/>
          <w:b/>
          <w:i/>
          <w:color w:val="0000CC"/>
          <w:sz w:val="20"/>
          <w:szCs w:val="20"/>
          <w:lang w:val="en-CA"/>
        </w:rPr>
        <w:tab/>
      </w:r>
    </w:p>
    <w:p w14:paraId="474728C0" w14:textId="77777777" w:rsidR="00906025" w:rsidRPr="00906025" w:rsidRDefault="00906025" w:rsidP="00906025">
      <w:pPr>
        <w:spacing w:after="0" w:line="240" w:lineRule="auto"/>
        <w:jc w:val="both"/>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b/>
          <w:bCs/>
          <w:i/>
          <w:iCs/>
          <w:color w:val="0000CC"/>
          <w:sz w:val="20"/>
          <w:szCs w:val="20"/>
          <w:lang w:val="en-CA"/>
        </w:rPr>
        <w:t>A medical school must ensure that the supervision of medical students in required clinical learning experiences is provided by faculty members of the medical school.</w:t>
      </w:r>
    </w:p>
    <w:p w14:paraId="0FF339F3" w14:textId="77777777" w:rsidR="00906025" w:rsidRPr="00906025" w:rsidRDefault="00906025" w:rsidP="00906025">
      <w:pPr>
        <w:widowControl w:val="0"/>
        <w:spacing w:after="0" w:line="240" w:lineRule="auto"/>
        <w:rPr>
          <w:rFonts w:ascii="Times New Roman" w:eastAsia="Calibri" w:hAnsi="Times New Roman" w:cs="Times New Roman"/>
          <w:b/>
          <w:i/>
          <w:sz w:val="20"/>
          <w:szCs w:val="20"/>
          <w:u w:val="single"/>
          <w:lang w:val="en-CA"/>
        </w:rPr>
      </w:pPr>
    </w:p>
    <w:p w14:paraId="0102DDD9"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b/>
          <w:i/>
          <w:sz w:val="20"/>
          <w:szCs w:val="20"/>
          <w:u w:val="single"/>
          <w:lang w:val="en-CA"/>
        </w:rPr>
        <w:t>Requirement 9.2-1</w:t>
      </w:r>
    </w:p>
    <w:p w14:paraId="660574A5" w14:textId="77777777" w:rsidR="00906025" w:rsidRPr="00906025" w:rsidRDefault="00906025" w:rsidP="00906025">
      <w:pPr>
        <w:widowControl w:val="0"/>
        <w:spacing w:after="0" w:line="240" w:lineRule="auto"/>
        <w:ind w:left="851" w:hanging="851"/>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 xml:space="preserve">The </w:t>
      </w:r>
      <w:bookmarkStart w:id="1" w:name="_Hlk69301302"/>
      <w:r w:rsidRPr="00906025">
        <w:rPr>
          <w:rFonts w:ascii="Times New Roman" w:eastAsia="Calibri" w:hAnsi="Times New Roman" w:cs="Times New Roman"/>
          <w:i/>
          <w:sz w:val="20"/>
          <w:szCs w:val="20"/>
          <w:lang w:val="en-CA"/>
        </w:rPr>
        <w:t>medical school ensures that supervision of medical students is provided throughout required clinical learning experiences by faculty members of the medical school.</w:t>
      </w:r>
      <w:bookmarkEnd w:id="1"/>
    </w:p>
    <w:p w14:paraId="7A58BB3A" w14:textId="77777777" w:rsidR="00906025" w:rsidRPr="00906025" w:rsidRDefault="00906025" w:rsidP="00906025">
      <w:pPr>
        <w:widowControl w:val="0"/>
        <w:spacing w:after="0" w:line="240" w:lineRule="auto"/>
        <w:ind w:left="851" w:hanging="851"/>
        <w:rPr>
          <w:rFonts w:ascii="Times New Roman" w:eastAsia="Calibri" w:hAnsi="Times New Roman" w:cs="Times New Roman"/>
          <w:i/>
          <w:sz w:val="20"/>
          <w:szCs w:val="20"/>
          <w:lang w:val="en-CA"/>
        </w:rPr>
      </w:pPr>
    </w:p>
    <w:p w14:paraId="39138AD8" w14:textId="77777777" w:rsidR="00906025" w:rsidRPr="00906025" w:rsidRDefault="00906025" w:rsidP="00906025">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Describe how the medical school ensures that supervision of medical students is provided throughout required clinical learning experiences by faculty members of the medical school.</w:t>
      </w:r>
    </w:p>
    <w:p w14:paraId="3DC2542A"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6323A4F9"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697CDCDD"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76320683"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7830D5EF"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048C25E4" w14:textId="77777777" w:rsidR="00906025" w:rsidRPr="00906025" w:rsidRDefault="00906025" w:rsidP="00906025">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Table 9.2-1 B</w:t>
      </w:r>
    </w:p>
    <w:p w14:paraId="0F965D3E" w14:textId="77777777" w:rsidR="00906025" w:rsidRPr="00906025" w:rsidRDefault="00906025" w:rsidP="00906025">
      <w:pPr>
        <w:widowControl w:val="0"/>
        <w:spacing w:after="0" w:line="240" w:lineRule="auto"/>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276"/>
        <w:gridCol w:w="1134"/>
        <w:gridCol w:w="3402"/>
        <w:gridCol w:w="2552"/>
        <w:gridCol w:w="2863"/>
        <w:gridCol w:w="964"/>
        <w:gridCol w:w="2209"/>
      </w:tblGrid>
      <w:tr w:rsidR="00906025" w:rsidRPr="00906025" w14:paraId="058FEA04" w14:textId="77777777" w:rsidTr="00853D1D">
        <w:tc>
          <w:tcPr>
            <w:tcW w:w="1276" w:type="dxa"/>
            <w:tcBorders>
              <w:top w:val="nil"/>
              <w:left w:val="nil"/>
              <w:bottom w:val="single" w:sz="4" w:space="0" w:color="auto"/>
              <w:right w:val="single" w:sz="4" w:space="0" w:color="auto"/>
            </w:tcBorders>
          </w:tcPr>
          <w:p w14:paraId="1683DCF5" w14:textId="77777777" w:rsidR="00906025" w:rsidRPr="00906025" w:rsidRDefault="00906025" w:rsidP="00906025">
            <w:pPr>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Table 9.2-1 B</w:t>
            </w:r>
          </w:p>
        </w:tc>
        <w:tc>
          <w:tcPr>
            <w:tcW w:w="10915" w:type="dxa"/>
            <w:gridSpan w:val="5"/>
            <w:tcBorders>
              <w:top w:val="nil"/>
              <w:left w:val="single" w:sz="4" w:space="0" w:color="auto"/>
              <w:bottom w:val="single" w:sz="4" w:space="0" w:color="auto"/>
              <w:right w:val="nil"/>
            </w:tcBorders>
          </w:tcPr>
          <w:p w14:paraId="5BC056C7"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Faculty Appointments (Core Appendix)</w:t>
            </w:r>
          </w:p>
        </w:tc>
        <w:tc>
          <w:tcPr>
            <w:tcW w:w="2209" w:type="dxa"/>
            <w:tcBorders>
              <w:top w:val="nil"/>
              <w:left w:val="nil"/>
              <w:bottom w:val="single" w:sz="4" w:space="0" w:color="auto"/>
              <w:right w:val="nil"/>
            </w:tcBorders>
          </w:tcPr>
          <w:p w14:paraId="7CCDFDD6" w14:textId="77777777" w:rsidR="00906025" w:rsidRPr="00906025" w:rsidRDefault="00906025" w:rsidP="00906025">
            <w:pPr>
              <w:jc w:val="right"/>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Source: School-reported</w:t>
            </w:r>
          </w:p>
        </w:tc>
      </w:tr>
      <w:tr w:rsidR="00906025" w:rsidRPr="00906025" w14:paraId="1A8CA377" w14:textId="77777777" w:rsidTr="0090602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7D1144E3" w14:textId="77777777" w:rsidR="00906025" w:rsidRPr="00906025" w:rsidRDefault="00906025" w:rsidP="00906025">
            <w:pPr>
              <w:rPr>
                <w:rFonts w:ascii="Times New Roman" w:eastAsia="Calibri" w:hAnsi="Times New Roman" w:cs="Times New Roman"/>
                <w:sz w:val="19"/>
                <w:szCs w:val="19"/>
                <w:u w:val="single"/>
                <w:lang w:val="en-CA"/>
              </w:rPr>
            </w:pPr>
            <w:r w:rsidRPr="00906025">
              <w:rPr>
                <w:rFonts w:ascii="Times New Roman" w:eastAsia="Calibri" w:hAnsi="Times New Roman" w:cs="Times New Roman"/>
                <w:sz w:val="19"/>
                <w:szCs w:val="19"/>
                <w:lang w:val="en-CA"/>
              </w:rPr>
              <w:t xml:space="preserve">Provide data for the most recent year (academic, calendar or fiscal) by campus, clinical site and discipline of the required clinical learning experience (do not include residents/fellows) showing the number of individuals who supervised medical students and the percentage of these individuals who held faculty appointments. Add rows as needed for campuses, clinical sites and disciplines. </w:t>
            </w:r>
          </w:p>
        </w:tc>
      </w:tr>
      <w:tr w:rsidR="00906025" w:rsidRPr="00906025" w14:paraId="561C272E" w14:textId="77777777" w:rsidTr="00853D1D">
        <w:tc>
          <w:tcPr>
            <w:tcW w:w="2410" w:type="dxa"/>
            <w:gridSpan w:val="2"/>
            <w:tcBorders>
              <w:top w:val="single" w:sz="4" w:space="0" w:color="auto"/>
              <w:left w:val="single" w:sz="4" w:space="0" w:color="auto"/>
              <w:bottom w:val="single" w:sz="4" w:space="0" w:color="auto"/>
              <w:right w:val="single" w:sz="4" w:space="0" w:color="auto"/>
            </w:tcBorders>
          </w:tcPr>
          <w:p w14:paraId="2067CE65" w14:textId="77777777" w:rsidR="00906025" w:rsidRPr="00906025" w:rsidRDefault="00906025" w:rsidP="00906025">
            <w:pPr>
              <w:jc w:val="center"/>
              <w:rPr>
                <w:rFonts w:ascii="Times New Roman" w:eastAsia="Calibri" w:hAnsi="Times New Roman" w:cs="Times New Roman"/>
                <w:sz w:val="19"/>
                <w:szCs w:val="19"/>
                <w:lang w:val="en-CA"/>
              </w:rPr>
            </w:pPr>
          </w:p>
          <w:p w14:paraId="4965BB14"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Campus</w:t>
            </w:r>
          </w:p>
        </w:tc>
        <w:tc>
          <w:tcPr>
            <w:tcW w:w="3402" w:type="dxa"/>
            <w:tcBorders>
              <w:top w:val="single" w:sz="4" w:space="0" w:color="auto"/>
              <w:left w:val="single" w:sz="4" w:space="0" w:color="auto"/>
              <w:bottom w:val="single" w:sz="4" w:space="0" w:color="auto"/>
              <w:right w:val="single" w:sz="4" w:space="0" w:color="auto"/>
            </w:tcBorders>
          </w:tcPr>
          <w:p w14:paraId="5EC6C58E" w14:textId="77777777" w:rsidR="00906025" w:rsidRPr="00906025" w:rsidRDefault="00906025" w:rsidP="00906025">
            <w:pPr>
              <w:jc w:val="center"/>
              <w:rPr>
                <w:rFonts w:ascii="Times New Roman" w:eastAsia="Calibri" w:hAnsi="Times New Roman" w:cs="Times New Roman"/>
                <w:sz w:val="19"/>
                <w:szCs w:val="19"/>
                <w:lang w:val="en-CA"/>
              </w:rPr>
            </w:pPr>
          </w:p>
          <w:p w14:paraId="0A95C9E2"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Clinical Site</w:t>
            </w:r>
          </w:p>
        </w:tc>
        <w:tc>
          <w:tcPr>
            <w:tcW w:w="2552" w:type="dxa"/>
            <w:tcBorders>
              <w:top w:val="single" w:sz="4" w:space="0" w:color="auto"/>
              <w:left w:val="single" w:sz="4" w:space="0" w:color="auto"/>
              <w:bottom w:val="single" w:sz="4" w:space="0" w:color="auto"/>
              <w:right w:val="single" w:sz="4" w:space="0" w:color="auto"/>
            </w:tcBorders>
            <w:vAlign w:val="center"/>
          </w:tcPr>
          <w:p w14:paraId="2F6E88CB" w14:textId="77777777" w:rsidR="00906025" w:rsidRPr="00906025" w:rsidRDefault="00906025" w:rsidP="00906025">
            <w:pPr>
              <w:jc w:val="center"/>
              <w:rPr>
                <w:rFonts w:ascii="Times New Roman" w:eastAsia="Calibri" w:hAnsi="Times New Roman" w:cs="Times New Roman"/>
                <w:sz w:val="19"/>
                <w:szCs w:val="19"/>
                <w:u w:val="single"/>
                <w:lang w:val="en-CA"/>
              </w:rPr>
            </w:pPr>
            <w:r w:rsidRPr="00906025">
              <w:rPr>
                <w:rFonts w:ascii="Times New Roman" w:eastAsia="Calibri" w:hAnsi="Times New Roman" w:cs="Times New Roman"/>
                <w:sz w:val="19"/>
                <w:szCs w:val="19"/>
                <w:lang w:val="en-CA"/>
              </w:rPr>
              <w:t>Discipline of/within the required clinical learning experience*</w:t>
            </w:r>
          </w:p>
        </w:tc>
        <w:tc>
          <w:tcPr>
            <w:tcW w:w="2863" w:type="dxa"/>
            <w:tcBorders>
              <w:top w:val="single" w:sz="4" w:space="0" w:color="auto"/>
              <w:left w:val="single" w:sz="4" w:space="0" w:color="auto"/>
              <w:bottom w:val="single" w:sz="4" w:space="0" w:color="auto"/>
              <w:right w:val="single" w:sz="4" w:space="0" w:color="auto"/>
            </w:tcBorders>
            <w:vAlign w:val="center"/>
          </w:tcPr>
          <w:p w14:paraId="3E82953C"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Number of individuals who supervise medical students</w:t>
            </w:r>
          </w:p>
        </w:tc>
        <w:tc>
          <w:tcPr>
            <w:tcW w:w="3173" w:type="dxa"/>
            <w:gridSpan w:val="2"/>
            <w:tcBorders>
              <w:top w:val="single" w:sz="4" w:space="0" w:color="auto"/>
              <w:left w:val="single" w:sz="4" w:space="0" w:color="auto"/>
              <w:bottom w:val="single" w:sz="4" w:space="0" w:color="auto"/>
              <w:right w:val="single" w:sz="4" w:space="0" w:color="auto"/>
            </w:tcBorders>
          </w:tcPr>
          <w:p w14:paraId="32A3EF32"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Number (%) of individuals who supervise medical students who hold faculty appointments</w:t>
            </w:r>
          </w:p>
        </w:tc>
      </w:tr>
      <w:tr w:rsidR="00906025" w:rsidRPr="00906025" w14:paraId="15E6C378" w14:textId="77777777" w:rsidTr="00853D1D">
        <w:tc>
          <w:tcPr>
            <w:tcW w:w="2410" w:type="dxa"/>
            <w:gridSpan w:val="2"/>
            <w:vMerge w:val="restart"/>
            <w:tcBorders>
              <w:top w:val="single" w:sz="4" w:space="0" w:color="auto"/>
              <w:left w:val="single" w:sz="4" w:space="0" w:color="auto"/>
              <w:bottom w:val="single" w:sz="4" w:space="0" w:color="auto"/>
              <w:right w:val="single" w:sz="4" w:space="0" w:color="auto"/>
            </w:tcBorders>
          </w:tcPr>
          <w:p w14:paraId="1117FDA2" w14:textId="77777777" w:rsidR="00906025" w:rsidRPr="00906025" w:rsidRDefault="00906025" w:rsidP="00906025">
            <w:pPr>
              <w:rPr>
                <w:rFonts w:ascii="Times New Roman" w:eastAsia="Calibri" w:hAnsi="Times New Roman" w:cs="Times New Roman"/>
                <w:sz w:val="19"/>
                <w:szCs w:val="19"/>
                <w:u w:val="single"/>
                <w:lang w:val="en-CA"/>
              </w:rPr>
            </w:pPr>
          </w:p>
        </w:tc>
        <w:tc>
          <w:tcPr>
            <w:tcW w:w="3402" w:type="dxa"/>
            <w:tcBorders>
              <w:top w:val="single" w:sz="4" w:space="0" w:color="auto"/>
              <w:left w:val="single" w:sz="4" w:space="0" w:color="auto"/>
              <w:bottom w:val="single" w:sz="4" w:space="0" w:color="auto"/>
              <w:right w:val="single" w:sz="4" w:space="0" w:color="auto"/>
            </w:tcBorders>
            <w:vAlign w:val="center"/>
          </w:tcPr>
          <w:p w14:paraId="6069F53C" w14:textId="77777777" w:rsidR="00906025" w:rsidRPr="00906025" w:rsidRDefault="00906025" w:rsidP="00906025">
            <w:pPr>
              <w:jc w:val="center"/>
              <w:rPr>
                <w:rFonts w:ascii="Times New Roman" w:eastAsia="Calibri" w:hAnsi="Times New Roman" w:cs="Times New Roman"/>
                <w:sz w:val="19"/>
                <w:szCs w:val="19"/>
                <w:lang w:val="en-CA"/>
              </w:rPr>
            </w:pPr>
          </w:p>
        </w:tc>
        <w:tc>
          <w:tcPr>
            <w:tcW w:w="2552" w:type="dxa"/>
            <w:tcBorders>
              <w:top w:val="single" w:sz="4" w:space="0" w:color="auto"/>
              <w:left w:val="single" w:sz="4" w:space="0" w:color="auto"/>
              <w:bottom w:val="single" w:sz="4" w:space="0" w:color="auto"/>
              <w:right w:val="single" w:sz="4" w:space="0" w:color="auto"/>
            </w:tcBorders>
          </w:tcPr>
          <w:p w14:paraId="5BF1E047" w14:textId="77777777" w:rsidR="00906025" w:rsidRPr="00906025" w:rsidRDefault="00906025" w:rsidP="00906025">
            <w:pPr>
              <w:rPr>
                <w:rFonts w:ascii="Times New Roman" w:eastAsia="Calibri" w:hAnsi="Times New Roman" w:cs="Times New Roman"/>
                <w:sz w:val="19"/>
                <w:szCs w:val="19"/>
                <w:u w:val="single"/>
                <w:lang w:val="en-CA"/>
              </w:rPr>
            </w:pPr>
          </w:p>
        </w:tc>
        <w:tc>
          <w:tcPr>
            <w:tcW w:w="2863" w:type="dxa"/>
            <w:tcBorders>
              <w:top w:val="single" w:sz="4" w:space="0" w:color="auto"/>
              <w:left w:val="single" w:sz="4" w:space="0" w:color="auto"/>
              <w:bottom w:val="single" w:sz="4" w:space="0" w:color="auto"/>
              <w:right w:val="single" w:sz="4" w:space="0" w:color="auto"/>
            </w:tcBorders>
          </w:tcPr>
          <w:p w14:paraId="6935E9B1" w14:textId="77777777" w:rsidR="00906025" w:rsidRPr="00906025" w:rsidRDefault="00906025" w:rsidP="00906025">
            <w:pPr>
              <w:jc w:val="center"/>
              <w:rPr>
                <w:rFonts w:ascii="Times New Roman" w:eastAsia="Calibri" w:hAnsi="Times New Roman" w:cs="Times New Roman"/>
                <w:sz w:val="19"/>
                <w:szCs w:val="19"/>
                <w:u w:val="single"/>
                <w:lang w:val="en-CA"/>
              </w:rPr>
            </w:pPr>
          </w:p>
        </w:tc>
        <w:tc>
          <w:tcPr>
            <w:tcW w:w="3173" w:type="dxa"/>
            <w:gridSpan w:val="2"/>
            <w:tcBorders>
              <w:top w:val="single" w:sz="4" w:space="0" w:color="auto"/>
              <w:left w:val="single" w:sz="4" w:space="0" w:color="auto"/>
              <w:bottom w:val="single" w:sz="4" w:space="0" w:color="auto"/>
              <w:right w:val="single" w:sz="4" w:space="0" w:color="auto"/>
            </w:tcBorders>
          </w:tcPr>
          <w:p w14:paraId="54532CB3" w14:textId="77777777" w:rsidR="00906025" w:rsidRPr="00906025" w:rsidRDefault="00906025" w:rsidP="00906025">
            <w:pPr>
              <w:jc w:val="center"/>
              <w:rPr>
                <w:rFonts w:ascii="Times New Roman" w:eastAsia="Calibri" w:hAnsi="Times New Roman" w:cs="Times New Roman"/>
                <w:sz w:val="19"/>
                <w:szCs w:val="19"/>
                <w:u w:val="single"/>
                <w:lang w:val="en-CA"/>
              </w:rPr>
            </w:pPr>
          </w:p>
        </w:tc>
      </w:tr>
      <w:tr w:rsidR="00906025" w:rsidRPr="00906025" w14:paraId="09AA5CC3" w14:textId="77777777" w:rsidTr="00853D1D">
        <w:tc>
          <w:tcPr>
            <w:tcW w:w="2410" w:type="dxa"/>
            <w:gridSpan w:val="2"/>
            <w:vMerge/>
            <w:tcBorders>
              <w:top w:val="single" w:sz="4" w:space="0" w:color="auto"/>
              <w:left w:val="single" w:sz="4" w:space="0" w:color="auto"/>
              <w:bottom w:val="single" w:sz="4" w:space="0" w:color="auto"/>
              <w:right w:val="single" w:sz="4" w:space="0" w:color="auto"/>
            </w:tcBorders>
          </w:tcPr>
          <w:p w14:paraId="50E59069" w14:textId="77777777" w:rsidR="00906025" w:rsidRPr="00906025" w:rsidRDefault="00906025" w:rsidP="00906025">
            <w:pPr>
              <w:rPr>
                <w:rFonts w:ascii="Times New Roman" w:eastAsia="Calibri" w:hAnsi="Times New Roman" w:cs="Times New Roman"/>
                <w:sz w:val="19"/>
                <w:szCs w:val="19"/>
                <w:u w:val="single"/>
                <w:lang w:val="en-CA"/>
              </w:rPr>
            </w:pPr>
          </w:p>
        </w:tc>
        <w:tc>
          <w:tcPr>
            <w:tcW w:w="3402" w:type="dxa"/>
            <w:tcBorders>
              <w:top w:val="single" w:sz="4" w:space="0" w:color="auto"/>
              <w:left w:val="single" w:sz="4" w:space="0" w:color="auto"/>
              <w:bottom w:val="single" w:sz="4" w:space="0" w:color="auto"/>
              <w:right w:val="single" w:sz="4" w:space="0" w:color="auto"/>
            </w:tcBorders>
          </w:tcPr>
          <w:p w14:paraId="11E1E05E" w14:textId="77777777" w:rsidR="00906025" w:rsidRPr="00906025" w:rsidRDefault="00906025" w:rsidP="00906025">
            <w:pPr>
              <w:rPr>
                <w:rFonts w:ascii="Times New Roman" w:eastAsia="Calibri" w:hAnsi="Times New Roman" w:cs="Times New Roman"/>
                <w:sz w:val="19"/>
                <w:szCs w:val="19"/>
                <w:u w:val="single"/>
                <w:lang w:val="en-CA"/>
              </w:rPr>
            </w:pPr>
          </w:p>
        </w:tc>
        <w:tc>
          <w:tcPr>
            <w:tcW w:w="2552" w:type="dxa"/>
            <w:tcBorders>
              <w:top w:val="single" w:sz="4" w:space="0" w:color="auto"/>
              <w:left w:val="single" w:sz="4" w:space="0" w:color="auto"/>
              <w:bottom w:val="single" w:sz="4" w:space="0" w:color="auto"/>
              <w:right w:val="single" w:sz="4" w:space="0" w:color="auto"/>
            </w:tcBorders>
          </w:tcPr>
          <w:p w14:paraId="21692FEC" w14:textId="77777777" w:rsidR="00906025" w:rsidRPr="00906025" w:rsidRDefault="00906025" w:rsidP="00906025">
            <w:pPr>
              <w:rPr>
                <w:rFonts w:ascii="Times New Roman" w:eastAsia="Calibri" w:hAnsi="Times New Roman" w:cs="Times New Roman"/>
                <w:sz w:val="19"/>
                <w:szCs w:val="19"/>
                <w:u w:val="single"/>
                <w:lang w:val="en-CA"/>
              </w:rPr>
            </w:pPr>
          </w:p>
        </w:tc>
        <w:tc>
          <w:tcPr>
            <w:tcW w:w="2863" w:type="dxa"/>
            <w:tcBorders>
              <w:top w:val="single" w:sz="4" w:space="0" w:color="auto"/>
              <w:left w:val="single" w:sz="4" w:space="0" w:color="auto"/>
              <w:bottom w:val="single" w:sz="4" w:space="0" w:color="auto"/>
              <w:right w:val="single" w:sz="4" w:space="0" w:color="auto"/>
            </w:tcBorders>
          </w:tcPr>
          <w:p w14:paraId="5B6025EF" w14:textId="77777777" w:rsidR="00906025" w:rsidRPr="00906025" w:rsidRDefault="00906025" w:rsidP="00906025">
            <w:pPr>
              <w:jc w:val="center"/>
              <w:rPr>
                <w:rFonts w:ascii="Times New Roman" w:eastAsia="Calibri" w:hAnsi="Times New Roman" w:cs="Times New Roman"/>
                <w:sz w:val="19"/>
                <w:szCs w:val="19"/>
                <w:u w:val="single"/>
                <w:lang w:val="en-CA"/>
              </w:rPr>
            </w:pPr>
          </w:p>
        </w:tc>
        <w:tc>
          <w:tcPr>
            <w:tcW w:w="3173" w:type="dxa"/>
            <w:gridSpan w:val="2"/>
            <w:tcBorders>
              <w:top w:val="single" w:sz="4" w:space="0" w:color="auto"/>
              <w:left w:val="single" w:sz="4" w:space="0" w:color="auto"/>
              <w:bottom w:val="single" w:sz="4" w:space="0" w:color="auto"/>
              <w:right w:val="single" w:sz="4" w:space="0" w:color="auto"/>
            </w:tcBorders>
          </w:tcPr>
          <w:p w14:paraId="129C1A51" w14:textId="77777777" w:rsidR="00906025" w:rsidRPr="00906025" w:rsidRDefault="00906025" w:rsidP="00906025">
            <w:pPr>
              <w:jc w:val="center"/>
              <w:rPr>
                <w:rFonts w:ascii="Times New Roman" w:eastAsia="Calibri" w:hAnsi="Times New Roman" w:cs="Times New Roman"/>
                <w:sz w:val="19"/>
                <w:szCs w:val="19"/>
                <w:u w:val="single"/>
                <w:lang w:val="en-CA"/>
              </w:rPr>
            </w:pPr>
          </w:p>
        </w:tc>
      </w:tr>
    </w:tbl>
    <w:p w14:paraId="67B55551" w14:textId="77777777" w:rsidR="00906025" w:rsidRPr="00906025" w:rsidRDefault="00906025" w:rsidP="00906025">
      <w:pPr>
        <w:spacing w:after="0" w:line="240" w:lineRule="auto"/>
        <w:rPr>
          <w:rFonts w:ascii="Times New Roman" w:eastAsia="Calibri" w:hAnsi="Times New Roman" w:cs="Times New Roman"/>
          <w:sz w:val="20"/>
          <w:szCs w:val="20"/>
          <w:lang w:val="en-CA"/>
        </w:rPr>
      </w:pPr>
      <w:r w:rsidRPr="00906025">
        <w:rPr>
          <w:rFonts w:ascii="Times New Roman" w:eastAsia="Calibri" w:hAnsi="Times New Roman" w:cs="Times New Roman"/>
          <w:sz w:val="20"/>
          <w:szCs w:val="20"/>
          <w:lang w:val="en-CA"/>
        </w:rPr>
        <w:t xml:space="preserve">* In the case of longitudinal integrated clerkships (LICs or their functional equivalent) enter LIC in this column. </w:t>
      </w:r>
    </w:p>
    <w:p w14:paraId="3296F246"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63D925D8"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1C8DB513" w14:textId="77777777" w:rsidR="00906025" w:rsidRPr="00906025" w:rsidRDefault="00906025" w:rsidP="00906025">
      <w:pPr>
        <w:widowControl w:val="0"/>
        <w:numPr>
          <w:ilvl w:val="0"/>
          <w:numId w:val="9"/>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color w:val="0000CC"/>
          <w:sz w:val="20"/>
          <w:szCs w:val="20"/>
          <w:lang w:val="en-CA"/>
        </w:rPr>
        <w:t>Explain the circumstances when the percentages listed in the right-most column of Table 9.2-1 B are less than 100% and describe the steps being taken to provide faculty appointments to these individuals.</w:t>
      </w:r>
    </w:p>
    <w:p w14:paraId="03685912"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552DBFBC"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572171FA"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391E6621" w14:textId="77777777" w:rsidR="00906025" w:rsidRPr="00906025" w:rsidRDefault="00906025" w:rsidP="00906025">
      <w:pPr>
        <w:spacing w:after="0" w:line="240" w:lineRule="auto"/>
        <w:ind w:left="360"/>
        <w:rPr>
          <w:rFonts w:ascii="Times New Roman" w:eastAsia="Calibri" w:hAnsi="Times New Roman" w:cs="Times New Roman"/>
          <w:b/>
          <w:lang w:val="en-CA"/>
        </w:rPr>
      </w:pPr>
    </w:p>
    <w:p w14:paraId="5E40BF73" w14:textId="77777777" w:rsidR="00906025" w:rsidRPr="00906025" w:rsidRDefault="00906025" w:rsidP="00906025">
      <w:pPr>
        <w:spacing w:after="0" w:line="240" w:lineRule="auto"/>
        <w:ind w:left="360"/>
        <w:rPr>
          <w:rFonts w:ascii="Times New Roman" w:eastAsia="Calibri" w:hAnsi="Times New Roman" w:cs="Times New Roman"/>
          <w:b/>
          <w:lang w:val="en-CA"/>
        </w:rPr>
      </w:pPr>
    </w:p>
    <w:p w14:paraId="74FD9935" w14:textId="77777777" w:rsidR="00906025" w:rsidRPr="00906025" w:rsidRDefault="00906025" w:rsidP="00906025">
      <w:pPr>
        <w:spacing w:after="0" w:line="240" w:lineRule="auto"/>
        <w:ind w:left="426" w:hanging="426"/>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3FEB7ED0"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lastRenderedPageBreak/>
        <w:t>9.3 CLINICAL SUPERVISION OF MEDICAL STUDENTS</w:t>
      </w:r>
    </w:p>
    <w:p w14:paraId="486CD571"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t xml:space="preserve">A medical school monitors the supervision of medical students in all clinical learning experiences to ensure patient and student safety. The level of responsibility delegated to the student is appropriate to the student’s level of training, and the delegated activities supervised by the health professional are within the health professional’s scope of practice. </w:t>
      </w:r>
    </w:p>
    <w:p w14:paraId="12452EC3"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bookmarkStart w:id="2" w:name="_Hlk37161835"/>
    </w:p>
    <w:p w14:paraId="031FB919"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9.3-1</w:t>
      </w:r>
    </w:p>
    <w:p w14:paraId="730CA7C8" w14:textId="77777777" w:rsidR="00906025" w:rsidRPr="00906025" w:rsidRDefault="00906025" w:rsidP="00906025">
      <w:pPr>
        <w:widowControl w:val="0"/>
        <w:spacing w:after="0" w:line="240" w:lineRule="auto"/>
        <w:jc w:val="both"/>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The medical school monitors the supervision of medical students in all clinical learning experiences to ensure: </w:t>
      </w:r>
    </w:p>
    <w:p w14:paraId="478D8A3C" w14:textId="77777777" w:rsidR="00906025" w:rsidRPr="00906025" w:rsidRDefault="00906025" w:rsidP="00906025">
      <w:pPr>
        <w:widowControl w:val="0"/>
        <w:numPr>
          <w:ilvl w:val="0"/>
          <w:numId w:val="10"/>
        </w:numPr>
        <w:spacing w:after="0" w:line="240" w:lineRule="auto"/>
        <w:ind w:left="1440"/>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patient and student safety</w:t>
      </w:r>
      <w:bookmarkEnd w:id="2"/>
    </w:p>
    <w:p w14:paraId="1BFD03D4" w14:textId="77777777" w:rsidR="00906025" w:rsidRPr="00906025" w:rsidRDefault="00906025" w:rsidP="00906025">
      <w:pPr>
        <w:widowControl w:val="0"/>
        <w:numPr>
          <w:ilvl w:val="0"/>
          <w:numId w:val="10"/>
        </w:numPr>
        <w:spacing w:after="0" w:line="240" w:lineRule="auto"/>
        <w:ind w:left="1440"/>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that the level of responsibility delegated to the student is appropriate to the student’s level of training</w:t>
      </w:r>
    </w:p>
    <w:p w14:paraId="5488A24C" w14:textId="77777777" w:rsidR="00906025" w:rsidRPr="00906025" w:rsidRDefault="00906025" w:rsidP="00906025">
      <w:pPr>
        <w:widowControl w:val="0"/>
        <w:numPr>
          <w:ilvl w:val="0"/>
          <w:numId w:val="10"/>
        </w:numPr>
        <w:spacing w:after="0" w:line="240" w:lineRule="auto"/>
        <w:ind w:left="1440"/>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that the delegated activities supervised by the health professional are within the health professional’s scope of practice</w:t>
      </w:r>
    </w:p>
    <w:p w14:paraId="18C725FD"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p w14:paraId="2B090F5D" w14:textId="77777777" w:rsidR="00906025" w:rsidRPr="00906025" w:rsidRDefault="00906025" w:rsidP="00906025">
      <w:pPr>
        <w:widowControl w:val="0"/>
        <w:numPr>
          <w:ilvl w:val="0"/>
          <w:numId w:val="11"/>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the medical school monitors the supervision of medical students in all clinical learning experiences to ensure patient and student safety.</w:t>
      </w:r>
      <w:r w:rsidRPr="00906025">
        <w:rPr>
          <w:rFonts w:ascii="Calibri" w:eastAsia="Calibri" w:hAnsi="Calibri" w:cs="Arial"/>
          <w:lang w:val="en-CA"/>
        </w:rPr>
        <w:br/>
      </w:r>
    </w:p>
    <w:p w14:paraId="159F1BF5"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14005030"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6B10EE2B"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038DD253"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72CA6070" w14:textId="77777777" w:rsidR="00906025" w:rsidRPr="00906025" w:rsidRDefault="00906025" w:rsidP="00906025">
      <w:pPr>
        <w:numPr>
          <w:ilvl w:val="0"/>
          <w:numId w:val="11"/>
        </w:numPr>
        <w:spacing w:after="0" w:line="240" w:lineRule="auto"/>
        <w:contextualSpacing/>
        <w:jc w:val="both"/>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the medical school monitors the supervision of medical students in all clinical learning experiences to ensure that the level of responsibility delegated to students is appropriate for their level of training.</w:t>
      </w:r>
    </w:p>
    <w:p w14:paraId="58E2A1EC" w14:textId="77777777" w:rsidR="00906025" w:rsidRPr="00906025" w:rsidRDefault="00906025" w:rsidP="00906025">
      <w:pPr>
        <w:spacing w:after="0" w:line="240" w:lineRule="auto"/>
        <w:ind w:left="360"/>
        <w:contextualSpacing/>
        <w:rPr>
          <w:rFonts w:ascii="Times New Roman" w:eastAsia="Calibri" w:hAnsi="Times New Roman" w:cs="Times New Roman"/>
          <w:bCs/>
          <w:iCs/>
          <w:sz w:val="20"/>
          <w:szCs w:val="20"/>
          <w:lang w:val="en-CA"/>
        </w:rPr>
      </w:pPr>
    </w:p>
    <w:p w14:paraId="096AB0AE" w14:textId="77777777" w:rsidR="00906025" w:rsidRPr="00906025" w:rsidRDefault="00906025" w:rsidP="00906025">
      <w:pPr>
        <w:spacing w:after="0" w:line="240" w:lineRule="auto"/>
        <w:ind w:left="360"/>
        <w:contextualSpacing/>
        <w:rPr>
          <w:rFonts w:ascii="Times New Roman" w:eastAsia="Calibri" w:hAnsi="Times New Roman" w:cs="Times New Roman"/>
          <w:bCs/>
          <w:iCs/>
          <w:sz w:val="20"/>
          <w:szCs w:val="20"/>
          <w:lang w:val="en-CA"/>
        </w:rPr>
      </w:pPr>
    </w:p>
    <w:p w14:paraId="5D08C3CC" w14:textId="77777777" w:rsidR="00906025" w:rsidRPr="00906025" w:rsidRDefault="00906025" w:rsidP="00906025">
      <w:pPr>
        <w:spacing w:after="0" w:line="240" w:lineRule="auto"/>
        <w:ind w:left="360"/>
        <w:contextualSpacing/>
        <w:rPr>
          <w:rFonts w:ascii="Times New Roman" w:eastAsia="Calibri" w:hAnsi="Times New Roman" w:cs="Times New Roman"/>
          <w:bCs/>
          <w:iCs/>
          <w:sz w:val="20"/>
          <w:szCs w:val="20"/>
          <w:lang w:val="en-CA"/>
        </w:rPr>
      </w:pPr>
    </w:p>
    <w:p w14:paraId="344C58FA" w14:textId="77777777" w:rsidR="00906025" w:rsidRPr="00906025" w:rsidRDefault="00906025" w:rsidP="00906025">
      <w:pPr>
        <w:spacing w:after="0" w:line="240" w:lineRule="auto"/>
        <w:ind w:left="360"/>
        <w:contextualSpacing/>
        <w:rPr>
          <w:rFonts w:ascii="Times New Roman" w:eastAsia="Calibri" w:hAnsi="Times New Roman" w:cs="Times New Roman"/>
          <w:bCs/>
          <w:iCs/>
          <w:sz w:val="20"/>
          <w:szCs w:val="20"/>
          <w:lang w:val="en-CA"/>
        </w:rPr>
      </w:pPr>
    </w:p>
    <w:p w14:paraId="6FFE4FED" w14:textId="77777777" w:rsidR="00906025" w:rsidRPr="00906025" w:rsidRDefault="00906025" w:rsidP="00906025">
      <w:pPr>
        <w:spacing w:after="0" w:line="240" w:lineRule="auto"/>
        <w:ind w:left="360"/>
        <w:contextualSpacing/>
        <w:rPr>
          <w:rFonts w:ascii="Times New Roman" w:eastAsia="Calibri" w:hAnsi="Times New Roman" w:cs="Times New Roman"/>
          <w:bCs/>
          <w:iCs/>
          <w:sz w:val="20"/>
          <w:szCs w:val="20"/>
          <w:lang w:val="en-CA"/>
        </w:rPr>
      </w:pPr>
    </w:p>
    <w:p w14:paraId="0A4D2086" w14:textId="77777777" w:rsidR="00906025" w:rsidRPr="00906025" w:rsidRDefault="00906025" w:rsidP="00906025">
      <w:pPr>
        <w:spacing w:after="160" w:line="259" w:lineRule="auto"/>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br w:type="page"/>
      </w:r>
    </w:p>
    <w:p w14:paraId="4BE57E09" w14:textId="77777777" w:rsidR="00906025" w:rsidRPr="00906025" w:rsidRDefault="00906025" w:rsidP="00906025">
      <w:pPr>
        <w:numPr>
          <w:ilvl w:val="0"/>
          <w:numId w:val="11"/>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color w:val="0000CC"/>
          <w:sz w:val="20"/>
          <w:szCs w:val="20"/>
          <w:lang w:val="en-CA"/>
        </w:rPr>
        <w:lastRenderedPageBreak/>
        <w:t>Table 9.3-1 C</w:t>
      </w:r>
    </w:p>
    <w:p w14:paraId="3E20F271"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384"/>
        <w:gridCol w:w="2372"/>
        <w:gridCol w:w="5724"/>
        <w:gridCol w:w="1168"/>
        <w:gridCol w:w="1168"/>
        <w:gridCol w:w="1194"/>
        <w:gridCol w:w="1390"/>
      </w:tblGrid>
      <w:tr w:rsidR="00906025" w:rsidRPr="00906025" w14:paraId="210F12B8" w14:textId="77777777" w:rsidTr="00853D1D">
        <w:tc>
          <w:tcPr>
            <w:tcW w:w="1276" w:type="dxa"/>
            <w:tcBorders>
              <w:top w:val="nil"/>
              <w:left w:val="nil"/>
              <w:bottom w:val="single" w:sz="4" w:space="0" w:color="auto"/>
              <w:right w:val="single" w:sz="4" w:space="0" w:color="auto"/>
            </w:tcBorders>
          </w:tcPr>
          <w:p w14:paraId="1101A45B"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Table 9.3-1 C</w:t>
            </w:r>
          </w:p>
        </w:tc>
        <w:tc>
          <w:tcPr>
            <w:tcW w:w="11734" w:type="dxa"/>
            <w:gridSpan w:val="5"/>
            <w:tcBorders>
              <w:top w:val="nil"/>
              <w:left w:val="single" w:sz="4" w:space="0" w:color="auto"/>
              <w:bottom w:val="single" w:sz="4" w:space="0" w:color="auto"/>
              <w:right w:val="nil"/>
            </w:tcBorders>
          </w:tcPr>
          <w:p w14:paraId="070AFF98"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Clinical supervision during clinical learning situations (Core Appendix)</w:t>
            </w:r>
          </w:p>
        </w:tc>
        <w:tc>
          <w:tcPr>
            <w:tcW w:w="1390" w:type="dxa"/>
            <w:tcBorders>
              <w:top w:val="nil"/>
              <w:left w:val="nil"/>
              <w:bottom w:val="single" w:sz="4" w:space="0" w:color="auto"/>
              <w:right w:val="nil"/>
            </w:tcBorders>
          </w:tcPr>
          <w:p w14:paraId="4BFC171A"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Source: ISA</w:t>
            </w:r>
          </w:p>
        </w:tc>
      </w:tr>
      <w:tr w:rsidR="00906025" w:rsidRPr="00906025" w14:paraId="78C74E3B" w14:textId="77777777" w:rsidTr="0090602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5A4DE141"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906025" w:rsidRPr="00906025" w14:paraId="5EAB83AA" w14:textId="77777777" w:rsidTr="00853D1D">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1111228D"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Campus</w:t>
            </w:r>
          </w:p>
        </w:tc>
        <w:tc>
          <w:tcPr>
            <w:tcW w:w="5794" w:type="dxa"/>
            <w:vMerge w:val="restart"/>
            <w:tcBorders>
              <w:top w:val="single" w:sz="4" w:space="0" w:color="auto"/>
              <w:left w:val="single" w:sz="4" w:space="0" w:color="auto"/>
              <w:bottom w:val="single" w:sz="4" w:space="0" w:color="auto"/>
              <w:right w:val="single" w:sz="4" w:space="0" w:color="auto"/>
            </w:tcBorders>
            <w:vAlign w:val="center"/>
          </w:tcPr>
          <w:p w14:paraId="59672B1A"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65ED60E8"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Number (%)</w:t>
            </w:r>
          </w:p>
        </w:tc>
      </w:tr>
      <w:tr w:rsidR="00906025" w:rsidRPr="00906025" w14:paraId="4995EAA1" w14:textId="77777777" w:rsidTr="00853D1D">
        <w:tc>
          <w:tcPr>
            <w:tcW w:w="3686" w:type="dxa"/>
            <w:gridSpan w:val="2"/>
            <w:vMerge/>
            <w:tcBorders>
              <w:top w:val="single" w:sz="4" w:space="0" w:color="auto"/>
              <w:left w:val="single" w:sz="4" w:space="0" w:color="auto"/>
              <w:bottom w:val="single" w:sz="4" w:space="0" w:color="auto"/>
              <w:right w:val="single" w:sz="4" w:space="0" w:color="auto"/>
            </w:tcBorders>
          </w:tcPr>
          <w:p w14:paraId="74E6F35C"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5794" w:type="dxa"/>
            <w:vMerge/>
            <w:tcBorders>
              <w:top w:val="single" w:sz="4" w:space="0" w:color="auto"/>
              <w:left w:val="single" w:sz="4" w:space="0" w:color="auto"/>
              <w:bottom w:val="single" w:sz="4" w:space="0" w:color="auto"/>
              <w:right w:val="single" w:sz="4" w:space="0" w:color="auto"/>
            </w:tcBorders>
          </w:tcPr>
          <w:p w14:paraId="5B13121F"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5AB194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0FF5E030"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66A63CAB"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127264E9"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4</w:t>
            </w:r>
          </w:p>
        </w:tc>
      </w:tr>
      <w:tr w:rsidR="00906025" w:rsidRPr="00906025" w14:paraId="07D11646" w14:textId="77777777" w:rsidTr="00853D1D">
        <w:tc>
          <w:tcPr>
            <w:tcW w:w="3686" w:type="dxa"/>
            <w:gridSpan w:val="2"/>
            <w:vMerge w:val="restart"/>
            <w:tcBorders>
              <w:top w:val="single" w:sz="4" w:space="0" w:color="auto"/>
              <w:left w:val="single" w:sz="4" w:space="0" w:color="auto"/>
              <w:bottom w:val="single" w:sz="4" w:space="0" w:color="auto"/>
              <w:right w:val="single" w:sz="4" w:space="0" w:color="auto"/>
            </w:tcBorders>
            <w:vAlign w:val="center"/>
          </w:tcPr>
          <w:p w14:paraId="1756EDDE"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7CF02D25" w14:textId="77777777" w:rsidR="00906025" w:rsidRPr="00906025" w:rsidRDefault="00906025" w:rsidP="00906025">
            <w:pPr>
              <w:widowControl w:val="0"/>
              <w:spacing w:line="259" w:lineRule="auto"/>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 xml:space="preserve">I was appropriately supervised in clinical learning </w:t>
            </w:r>
            <w:r w:rsidRPr="00906025">
              <w:rPr>
                <w:rFonts w:ascii="Times New Roman" w:eastAsia="Times New Roman" w:hAnsi="Times New Roman" w:cs="Times New Roman"/>
                <w:sz w:val="20"/>
                <w:szCs w:val="20"/>
              </w:rPr>
              <w:t xml:space="preserve">experiences </w:t>
            </w:r>
            <w:r w:rsidRPr="00906025">
              <w:rPr>
                <w:rFonts w:ascii="Times New Roman" w:eastAsia="Times New Roman" w:hAnsi="Times New Roman" w:cs="Times New Roman"/>
                <w:snapToGrid w:val="0"/>
                <w:sz w:val="20"/>
                <w:szCs w:val="20"/>
              </w:rPr>
              <w:t>involving patient care.</w:t>
            </w:r>
          </w:p>
          <w:p w14:paraId="2500D9EE" w14:textId="77777777" w:rsidR="00906025" w:rsidRPr="00906025" w:rsidRDefault="00906025" w:rsidP="00906025">
            <w:pPr>
              <w:widowControl w:val="0"/>
              <w:spacing w:line="259" w:lineRule="auto"/>
              <w:rPr>
                <w:rFonts w:ascii="Times New Roman" w:eastAsia="Times New Roman" w:hAnsi="Times New Roman" w:cs="Times New Roman"/>
                <w:sz w:val="20"/>
                <w:szCs w:val="20"/>
              </w:rPr>
            </w:pPr>
          </w:p>
          <w:p w14:paraId="2CB5521C" w14:textId="77777777" w:rsidR="00906025" w:rsidRPr="00906025" w:rsidRDefault="00906025" w:rsidP="00906025">
            <w:pPr>
              <w:widowControl w:val="0"/>
              <w:spacing w:line="259" w:lineRule="auto"/>
              <w:rPr>
                <w:rFonts w:ascii="Times New Roman" w:eastAsia="Times New Roman" w:hAnsi="Times New Roman" w:cs="Times New Roman"/>
                <w:sz w:val="20"/>
                <w:szCs w:val="20"/>
              </w:rPr>
            </w:pPr>
            <w:r w:rsidRPr="00906025">
              <w:rPr>
                <w:rFonts w:ascii="Times New Roman" w:eastAsia="Times New Roman" w:hAnsi="Times New Roman" w:cs="Times New Roman"/>
                <w:i/>
                <w:iCs/>
                <w:snapToGrid w:val="0"/>
                <w:sz w:val="20"/>
                <w:szCs w:val="20"/>
                <w:lang w:val="en-CA"/>
              </w:rPr>
              <w:t>Note: Students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431BBD0F"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1A30CDD4"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5D550EA3"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231F6E24"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r w:rsidR="00906025" w:rsidRPr="00906025" w14:paraId="35E004FB" w14:textId="77777777" w:rsidTr="00853D1D">
        <w:tc>
          <w:tcPr>
            <w:tcW w:w="3686" w:type="dxa"/>
            <w:gridSpan w:val="2"/>
            <w:vMerge/>
            <w:tcBorders>
              <w:top w:val="single" w:sz="4" w:space="0" w:color="auto"/>
              <w:left w:val="single" w:sz="4" w:space="0" w:color="auto"/>
              <w:bottom w:val="single" w:sz="4" w:space="0" w:color="auto"/>
              <w:right w:val="single" w:sz="4" w:space="0" w:color="auto"/>
            </w:tcBorders>
          </w:tcPr>
          <w:p w14:paraId="7B5041EF"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50FE6B1B"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The level of supervision I received in clinical learning experiences ensured my safety.</w:t>
            </w:r>
          </w:p>
          <w:p w14:paraId="4B5FB942" w14:textId="77777777" w:rsidR="00906025" w:rsidRPr="00906025" w:rsidRDefault="00906025" w:rsidP="00906025">
            <w:pPr>
              <w:widowControl w:val="0"/>
              <w:rPr>
                <w:rFonts w:ascii="Times New Roman" w:eastAsia="Times New Roman" w:hAnsi="Times New Roman" w:cs="Times New Roman"/>
                <w:snapToGrid w:val="0"/>
                <w:sz w:val="20"/>
                <w:szCs w:val="20"/>
              </w:rPr>
            </w:pPr>
          </w:p>
          <w:p w14:paraId="3252F9A3"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i/>
                <w:iCs/>
                <w:snapToGrid w:val="0"/>
                <w:sz w:val="20"/>
                <w:szCs w:val="20"/>
                <w:lang w:val="en-CA"/>
              </w:rPr>
              <w:t>Note: Students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343FA1D4"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08302407"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39E2C422"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4B8B30E8"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r w:rsidR="00906025" w:rsidRPr="00906025" w14:paraId="10139EB5" w14:textId="77777777" w:rsidTr="00853D1D">
        <w:tc>
          <w:tcPr>
            <w:tcW w:w="3686" w:type="dxa"/>
            <w:gridSpan w:val="2"/>
            <w:vMerge/>
            <w:tcBorders>
              <w:top w:val="single" w:sz="4" w:space="0" w:color="auto"/>
              <w:left w:val="single" w:sz="4" w:space="0" w:color="auto"/>
              <w:bottom w:val="single" w:sz="4" w:space="0" w:color="auto"/>
              <w:right w:val="single" w:sz="4" w:space="0" w:color="auto"/>
            </w:tcBorders>
          </w:tcPr>
          <w:p w14:paraId="6E2BDCB5"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23BF0F8E"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The level of supervision I received in clinical learning experiences ensured patient safety.</w:t>
            </w:r>
          </w:p>
          <w:p w14:paraId="73C4818A" w14:textId="77777777" w:rsidR="00906025" w:rsidRPr="00906025" w:rsidRDefault="00906025" w:rsidP="00906025">
            <w:pPr>
              <w:widowControl w:val="0"/>
              <w:rPr>
                <w:rFonts w:ascii="Times New Roman" w:eastAsia="Times New Roman" w:hAnsi="Times New Roman" w:cs="Times New Roman"/>
                <w:snapToGrid w:val="0"/>
                <w:sz w:val="20"/>
                <w:szCs w:val="20"/>
              </w:rPr>
            </w:pPr>
          </w:p>
          <w:p w14:paraId="54AA8BDC"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i/>
                <w:iCs/>
                <w:snapToGrid w:val="0"/>
                <w:sz w:val="20"/>
                <w:szCs w:val="20"/>
                <w:lang w:val="en-CA"/>
              </w:rPr>
              <w:t>Note: Students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2DC45329"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5FB7165F"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0DE2297C"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385E2DE6"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r w:rsidR="00906025" w:rsidRPr="00906025" w14:paraId="760AE5D3" w14:textId="77777777" w:rsidTr="00853D1D">
        <w:tc>
          <w:tcPr>
            <w:tcW w:w="3686" w:type="dxa"/>
            <w:gridSpan w:val="2"/>
            <w:vMerge/>
            <w:tcBorders>
              <w:top w:val="single" w:sz="4" w:space="0" w:color="auto"/>
              <w:left w:val="single" w:sz="4" w:space="0" w:color="auto"/>
              <w:bottom w:val="single" w:sz="4" w:space="0" w:color="auto"/>
              <w:right w:val="single" w:sz="4" w:space="0" w:color="auto"/>
            </w:tcBorders>
          </w:tcPr>
          <w:p w14:paraId="5BBC4A89"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6184603B"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The level of responsibility delegated to me in clinical learning experiences was appropriate for my level of training.</w:t>
            </w:r>
          </w:p>
          <w:p w14:paraId="2E6C97F1" w14:textId="77777777" w:rsidR="00906025" w:rsidRPr="00906025" w:rsidRDefault="00906025" w:rsidP="00906025">
            <w:pPr>
              <w:widowControl w:val="0"/>
              <w:rPr>
                <w:rFonts w:ascii="Times New Roman" w:eastAsia="Times New Roman" w:hAnsi="Times New Roman" w:cs="Times New Roman"/>
                <w:snapToGrid w:val="0"/>
                <w:sz w:val="20"/>
                <w:szCs w:val="20"/>
              </w:rPr>
            </w:pPr>
          </w:p>
          <w:p w14:paraId="170DD098"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i/>
                <w:iCs/>
                <w:snapToGrid w:val="0"/>
                <w:sz w:val="20"/>
                <w:szCs w:val="20"/>
                <w:lang w:val="en-CA"/>
              </w:rPr>
              <w:t>Note: Students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08081B1C"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vAlign w:val="center"/>
          </w:tcPr>
          <w:p w14:paraId="3A04A404"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vAlign w:val="center"/>
          </w:tcPr>
          <w:p w14:paraId="5F14F2AF"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vAlign w:val="center"/>
          </w:tcPr>
          <w:p w14:paraId="41AF1D7C"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r w:rsidR="00906025" w:rsidRPr="00906025" w14:paraId="79CD54DD" w14:textId="77777777" w:rsidTr="00853D1D">
        <w:tc>
          <w:tcPr>
            <w:tcW w:w="3686" w:type="dxa"/>
            <w:gridSpan w:val="2"/>
            <w:vMerge/>
            <w:tcBorders>
              <w:top w:val="single" w:sz="4" w:space="0" w:color="auto"/>
              <w:left w:val="single" w:sz="4" w:space="0" w:color="auto"/>
              <w:bottom w:val="single" w:sz="4" w:space="0" w:color="auto"/>
              <w:right w:val="single" w:sz="4" w:space="0" w:color="auto"/>
            </w:tcBorders>
          </w:tcPr>
          <w:p w14:paraId="1B1FD04F"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5794" w:type="dxa"/>
            <w:tcBorders>
              <w:top w:val="single" w:sz="4" w:space="0" w:color="auto"/>
              <w:left w:val="single" w:sz="4" w:space="0" w:color="auto"/>
              <w:bottom w:val="single" w:sz="4" w:space="0" w:color="auto"/>
              <w:right w:val="single" w:sz="4" w:space="0" w:color="auto"/>
            </w:tcBorders>
          </w:tcPr>
          <w:p w14:paraId="2E871588"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 xml:space="preserve">I am confident that any concerns I have about my supervision during clinical learning </w:t>
            </w:r>
            <w:r w:rsidRPr="00906025">
              <w:rPr>
                <w:rFonts w:ascii="Times New Roman" w:eastAsia="Times New Roman" w:hAnsi="Times New Roman" w:cs="Times New Roman"/>
                <w:sz w:val="19"/>
                <w:szCs w:val="19"/>
              </w:rPr>
              <w:t xml:space="preserve">experiences </w:t>
            </w:r>
            <w:r w:rsidRPr="00906025">
              <w:rPr>
                <w:rFonts w:ascii="Times New Roman" w:eastAsia="Times New Roman" w:hAnsi="Times New Roman" w:cs="Times New Roman"/>
                <w:snapToGrid w:val="0"/>
                <w:sz w:val="20"/>
                <w:szCs w:val="20"/>
              </w:rPr>
              <w:t>can be discussed and addressed by the medical school.</w:t>
            </w:r>
          </w:p>
          <w:p w14:paraId="0F51CA0A" w14:textId="77777777" w:rsidR="00906025" w:rsidRPr="00906025" w:rsidRDefault="00906025" w:rsidP="00906025">
            <w:pPr>
              <w:widowControl w:val="0"/>
              <w:rPr>
                <w:rFonts w:ascii="Times New Roman" w:eastAsia="Times New Roman" w:hAnsi="Times New Roman" w:cs="Times New Roman"/>
                <w:iCs/>
                <w:snapToGrid w:val="0"/>
                <w:sz w:val="19"/>
                <w:szCs w:val="19"/>
                <w:lang w:val="en-CA"/>
              </w:rPr>
            </w:pPr>
          </w:p>
          <w:p w14:paraId="4FC0ADFC" w14:textId="77777777" w:rsidR="00906025" w:rsidRPr="00906025" w:rsidRDefault="00906025" w:rsidP="00906025">
            <w:pPr>
              <w:widowControl w:val="0"/>
              <w:rPr>
                <w:rFonts w:ascii="Times New Roman" w:eastAsia="Times New Roman" w:hAnsi="Times New Roman" w:cs="Times New Roman"/>
                <w:snapToGrid w:val="0"/>
                <w:sz w:val="20"/>
                <w:szCs w:val="20"/>
                <w:lang w:val="en-CA"/>
              </w:rPr>
            </w:pPr>
            <w:r w:rsidRPr="00906025">
              <w:rPr>
                <w:rFonts w:ascii="Times New Roman" w:eastAsia="Times New Roman" w:hAnsi="Times New Roman" w:cs="Times New Roman"/>
                <w:i/>
                <w:iCs/>
                <w:snapToGrid w:val="0"/>
                <w:sz w:val="20"/>
                <w:szCs w:val="20"/>
                <w:lang w:val="en-CA"/>
              </w:rPr>
              <w:t>Note: Students who have not yet been assigned to clinical learning site should select “Not applicable”</w:t>
            </w:r>
          </w:p>
        </w:tc>
        <w:tc>
          <w:tcPr>
            <w:tcW w:w="1168" w:type="dxa"/>
            <w:tcBorders>
              <w:top w:val="single" w:sz="4" w:space="0" w:color="auto"/>
              <w:left w:val="single" w:sz="4" w:space="0" w:color="auto"/>
              <w:bottom w:val="single" w:sz="4" w:space="0" w:color="auto"/>
              <w:right w:val="single" w:sz="4" w:space="0" w:color="auto"/>
            </w:tcBorders>
            <w:vAlign w:val="center"/>
          </w:tcPr>
          <w:p w14:paraId="2DDF79E9"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lang w:val="en-CA"/>
              </w:rPr>
            </w:pPr>
          </w:p>
        </w:tc>
        <w:tc>
          <w:tcPr>
            <w:tcW w:w="1168" w:type="dxa"/>
            <w:tcBorders>
              <w:top w:val="single" w:sz="4" w:space="0" w:color="auto"/>
              <w:left w:val="single" w:sz="4" w:space="0" w:color="auto"/>
              <w:bottom w:val="single" w:sz="4" w:space="0" w:color="auto"/>
              <w:right w:val="single" w:sz="4" w:space="0" w:color="auto"/>
            </w:tcBorders>
            <w:vAlign w:val="center"/>
          </w:tcPr>
          <w:p w14:paraId="71549F8E"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lang w:val="en-CA"/>
              </w:rPr>
            </w:pPr>
          </w:p>
        </w:tc>
        <w:tc>
          <w:tcPr>
            <w:tcW w:w="1194" w:type="dxa"/>
            <w:tcBorders>
              <w:top w:val="single" w:sz="4" w:space="0" w:color="auto"/>
              <w:left w:val="single" w:sz="4" w:space="0" w:color="auto"/>
              <w:bottom w:val="single" w:sz="4" w:space="0" w:color="auto"/>
              <w:right w:val="single" w:sz="4" w:space="0" w:color="auto"/>
            </w:tcBorders>
            <w:vAlign w:val="center"/>
          </w:tcPr>
          <w:p w14:paraId="567A0877"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lang w:val="en-CA"/>
              </w:rPr>
            </w:pPr>
          </w:p>
        </w:tc>
        <w:tc>
          <w:tcPr>
            <w:tcW w:w="1390" w:type="dxa"/>
            <w:tcBorders>
              <w:top w:val="single" w:sz="4" w:space="0" w:color="auto"/>
              <w:left w:val="single" w:sz="4" w:space="0" w:color="auto"/>
              <w:bottom w:val="single" w:sz="4" w:space="0" w:color="auto"/>
              <w:right w:val="single" w:sz="4" w:space="0" w:color="auto"/>
            </w:tcBorders>
            <w:vAlign w:val="center"/>
          </w:tcPr>
          <w:p w14:paraId="22A39D11"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lang w:val="en-CA"/>
              </w:rPr>
            </w:pPr>
          </w:p>
        </w:tc>
      </w:tr>
    </w:tbl>
    <w:p w14:paraId="553D8B42"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p w14:paraId="35144F40" w14:textId="77777777" w:rsidR="00906025" w:rsidRPr="00906025" w:rsidRDefault="00906025" w:rsidP="00906025">
      <w:pPr>
        <w:numPr>
          <w:ilvl w:val="0"/>
          <w:numId w:val="11"/>
        </w:numPr>
        <w:spacing w:after="0" w:line="240" w:lineRule="auto"/>
        <w:contextualSpacing/>
        <w:jc w:val="both"/>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the medical school monitors that the activities delegated to medical students and supervised by health professionals are within the health professional’s scope of practice.</w:t>
      </w:r>
    </w:p>
    <w:p w14:paraId="67310FC8"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60375B13"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46ADC590" w14:textId="77777777" w:rsidR="00906025" w:rsidRPr="00906025" w:rsidRDefault="00906025" w:rsidP="00906025">
      <w:pPr>
        <w:spacing w:after="160" w:line="259"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1381011A"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lastRenderedPageBreak/>
        <w:t>9.4 ASSESSMENT SYSTEM</w:t>
      </w:r>
    </w:p>
    <w:p w14:paraId="5714097A" w14:textId="77777777" w:rsidR="00906025" w:rsidRPr="00906025" w:rsidRDefault="00906025" w:rsidP="00906025">
      <w:pPr>
        <w:spacing w:after="0" w:line="240" w:lineRule="auto"/>
        <w:jc w:val="both"/>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b/>
          <w:bCs/>
          <w:i/>
          <w:iCs/>
          <w:color w:val="0000CC"/>
          <w:sz w:val="20"/>
          <w:szCs w:val="20"/>
          <w:lang w:val="en-CA"/>
        </w:rPr>
        <w:t>A medical school ensures that, throughout its medical education program, there is a centralized system in place that employs a variety of measures (including direct observation) for the assessment of student achievement, including students’ acquisition of the knowledge, core clinical skills (e.g., medical history-taking, physical examination), behaviours, and attitudes specified in medical education program objectives, and that ensures that all graduates achieve the same medical education program objectives.</w:t>
      </w:r>
    </w:p>
    <w:p w14:paraId="36BC6EA7" w14:textId="77777777" w:rsidR="00906025" w:rsidRPr="00906025" w:rsidRDefault="00906025" w:rsidP="00906025">
      <w:pPr>
        <w:widowControl w:val="0"/>
        <w:spacing w:after="0" w:line="240" w:lineRule="auto"/>
        <w:rPr>
          <w:rFonts w:ascii="Times New Roman" w:eastAsia="Calibri" w:hAnsi="Times New Roman" w:cs="Times New Roman"/>
          <w:b/>
          <w:i/>
          <w:sz w:val="20"/>
          <w:szCs w:val="20"/>
          <w:u w:val="single"/>
          <w:lang w:val="en-CA"/>
        </w:rPr>
      </w:pPr>
    </w:p>
    <w:p w14:paraId="75EDD4A1"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9.4-1</w:t>
      </w:r>
    </w:p>
    <w:p w14:paraId="40032E22" w14:textId="77777777" w:rsidR="00906025" w:rsidRPr="00906025" w:rsidRDefault="00906025" w:rsidP="00906025">
      <w:pPr>
        <w:widowControl w:val="0"/>
        <w:spacing w:after="0" w:line="240" w:lineRule="auto"/>
        <w:ind w:left="851" w:hanging="851"/>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The medical school ensures that, throughout its medical education program, there is a centralized system in place that:</w:t>
      </w:r>
    </w:p>
    <w:p w14:paraId="550D9BC0" w14:textId="77777777" w:rsidR="00906025" w:rsidRPr="00906025" w:rsidRDefault="00906025" w:rsidP="00906025">
      <w:pPr>
        <w:widowControl w:val="0"/>
        <w:numPr>
          <w:ilvl w:val="0"/>
          <w:numId w:val="12"/>
        </w:numPr>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employs a variety of measures (including direct observation) for the assessment of student achievement, including students’ acquisition of the knowledge, core clinical skills (e.g., medical history-taking, physical examination), behaviours, attitudes specified in medical education program objectives</w:t>
      </w:r>
    </w:p>
    <w:p w14:paraId="061D06F2" w14:textId="77777777" w:rsidR="00906025" w:rsidRPr="00906025" w:rsidRDefault="00906025" w:rsidP="00906025">
      <w:pPr>
        <w:widowControl w:val="0"/>
        <w:numPr>
          <w:ilvl w:val="0"/>
          <w:numId w:val="12"/>
        </w:numPr>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ensures that all graduates achieve the same medical education program objectives</w:t>
      </w:r>
    </w:p>
    <w:p w14:paraId="22A01E80"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p w14:paraId="73BECAE5" w14:textId="77777777" w:rsidR="00906025" w:rsidRPr="00906025" w:rsidRDefault="00906025" w:rsidP="00906025">
      <w:pPr>
        <w:numPr>
          <w:ilvl w:val="0"/>
          <w:numId w:val="13"/>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Describe the centralized assessment system used throughout the medical education program.</w:t>
      </w:r>
    </w:p>
    <w:p w14:paraId="797AAE72"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p w14:paraId="728343F9"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p w14:paraId="30D38B56"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3E954107"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7EEC7AC3"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512E8725"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01037D79" w14:textId="77777777" w:rsidR="00906025" w:rsidRPr="00906025" w:rsidRDefault="00906025" w:rsidP="00906025">
      <w:pPr>
        <w:numPr>
          <w:ilvl w:val="0"/>
          <w:numId w:val="13"/>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Provide a description of the variety of measures used to assess achievement of medical education program objectives in each of the following areas.  Identify those assessment measures involving direct observation of students.</w:t>
      </w:r>
    </w:p>
    <w:p w14:paraId="7DF13510" w14:textId="77777777" w:rsidR="00906025" w:rsidRPr="00906025" w:rsidRDefault="00906025" w:rsidP="00906025">
      <w:pPr>
        <w:numPr>
          <w:ilvl w:val="0"/>
          <w:numId w:val="5"/>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Acquisition of knowledge</w:t>
      </w:r>
    </w:p>
    <w:p w14:paraId="298DAA2A" w14:textId="77777777" w:rsidR="00906025" w:rsidRPr="00906025" w:rsidRDefault="00906025" w:rsidP="00906025">
      <w:pPr>
        <w:numPr>
          <w:ilvl w:val="0"/>
          <w:numId w:val="5"/>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Core clinical skills</w:t>
      </w:r>
    </w:p>
    <w:p w14:paraId="3AC5DC4F" w14:textId="77777777" w:rsidR="00906025" w:rsidRPr="00906025" w:rsidRDefault="00906025" w:rsidP="00906025">
      <w:pPr>
        <w:numPr>
          <w:ilvl w:val="0"/>
          <w:numId w:val="5"/>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Behaviours</w:t>
      </w:r>
    </w:p>
    <w:p w14:paraId="53A18E60" w14:textId="77777777" w:rsidR="00906025" w:rsidRPr="00906025" w:rsidRDefault="00906025" w:rsidP="00906025">
      <w:pPr>
        <w:numPr>
          <w:ilvl w:val="0"/>
          <w:numId w:val="5"/>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Attitudes</w:t>
      </w:r>
    </w:p>
    <w:p w14:paraId="77DFE43F"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634429E3"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4907E3F9"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4EC1A09F" w14:textId="77777777" w:rsidR="00906025" w:rsidRPr="00906025" w:rsidRDefault="00906025" w:rsidP="00906025">
      <w:pPr>
        <w:spacing w:after="0" w:line="240" w:lineRule="auto"/>
        <w:rPr>
          <w:rFonts w:ascii="Times New Roman" w:eastAsia="Calibri" w:hAnsi="Times New Roman" w:cs="Times New Roman"/>
          <w:bCs/>
          <w:iCs/>
          <w:color w:val="0000CC"/>
          <w:sz w:val="20"/>
          <w:szCs w:val="20"/>
          <w:lang w:val="en-CA"/>
        </w:rPr>
      </w:pPr>
    </w:p>
    <w:p w14:paraId="753BD371" w14:textId="77777777" w:rsidR="00906025" w:rsidRPr="00906025" w:rsidRDefault="00906025" w:rsidP="00906025">
      <w:pPr>
        <w:numPr>
          <w:ilvl w:val="0"/>
          <w:numId w:val="13"/>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Table 9.4-1 C</w:t>
      </w:r>
    </w:p>
    <w:p w14:paraId="132B9488"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tbl>
      <w:tblPr>
        <w:tblStyle w:val="TableGrid1"/>
        <w:tblpPr w:leftFromText="180" w:rightFromText="180" w:vertAnchor="text" w:horzAnchor="margin" w:tblpY="-17"/>
        <w:tblW w:w="14400" w:type="dxa"/>
        <w:tblLook w:val="04A0" w:firstRow="1" w:lastRow="0" w:firstColumn="1" w:lastColumn="0" w:noHBand="0" w:noVBand="1"/>
      </w:tblPr>
      <w:tblGrid>
        <w:gridCol w:w="1276"/>
        <w:gridCol w:w="1818"/>
        <w:gridCol w:w="3414"/>
        <w:gridCol w:w="1430"/>
        <w:gridCol w:w="1202"/>
        <w:gridCol w:w="1315"/>
        <w:gridCol w:w="1315"/>
        <w:gridCol w:w="421"/>
        <w:gridCol w:w="894"/>
        <w:gridCol w:w="1315"/>
      </w:tblGrid>
      <w:tr w:rsidR="00906025" w:rsidRPr="00906025" w14:paraId="388AC747" w14:textId="77777777" w:rsidTr="00853D1D">
        <w:tc>
          <w:tcPr>
            <w:tcW w:w="1276" w:type="dxa"/>
            <w:tcBorders>
              <w:top w:val="nil"/>
              <w:left w:val="nil"/>
              <w:bottom w:val="single" w:sz="4" w:space="0" w:color="auto"/>
              <w:right w:val="single" w:sz="4" w:space="0" w:color="auto"/>
            </w:tcBorders>
          </w:tcPr>
          <w:p w14:paraId="09EDF043" w14:textId="77777777" w:rsidR="00906025" w:rsidRPr="00906025" w:rsidRDefault="00906025" w:rsidP="00906025">
            <w:pPr>
              <w:jc w:val="right"/>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Table 9.4-1 C</w:t>
            </w:r>
          </w:p>
        </w:tc>
        <w:tc>
          <w:tcPr>
            <w:tcW w:w="10915" w:type="dxa"/>
            <w:gridSpan w:val="7"/>
            <w:tcBorders>
              <w:top w:val="nil"/>
              <w:left w:val="single" w:sz="4" w:space="0" w:color="auto"/>
              <w:bottom w:val="single" w:sz="4" w:space="0" w:color="auto"/>
              <w:right w:val="nil"/>
            </w:tcBorders>
          </w:tcPr>
          <w:p w14:paraId="0826FF6D"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Observation and Assessment of History Taking and Physical Examination Adapted to a Patient’s Clinical Situation (Core Appendix)</w:t>
            </w:r>
          </w:p>
        </w:tc>
        <w:tc>
          <w:tcPr>
            <w:tcW w:w="2209" w:type="dxa"/>
            <w:gridSpan w:val="2"/>
            <w:tcBorders>
              <w:top w:val="nil"/>
              <w:left w:val="nil"/>
              <w:bottom w:val="single" w:sz="4" w:space="0" w:color="auto"/>
              <w:right w:val="nil"/>
            </w:tcBorders>
          </w:tcPr>
          <w:p w14:paraId="5B21BE34" w14:textId="77777777" w:rsidR="00906025" w:rsidRPr="00906025" w:rsidRDefault="00906025" w:rsidP="00906025">
            <w:pPr>
              <w:jc w:val="right"/>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Source: School-reported</w:t>
            </w:r>
          </w:p>
        </w:tc>
      </w:tr>
      <w:tr w:rsidR="00906025" w:rsidRPr="00906025" w14:paraId="4211410A" w14:textId="77777777" w:rsidTr="00906025">
        <w:tc>
          <w:tcPr>
            <w:tcW w:w="14400" w:type="dxa"/>
            <w:gridSpan w:val="10"/>
            <w:tcBorders>
              <w:top w:val="single" w:sz="4" w:space="0" w:color="auto"/>
              <w:left w:val="single" w:sz="4" w:space="0" w:color="auto"/>
              <w:bottom w:val="single" w:sz="4" w:space="0" w:color="auto"/>
              <w:right w:val="single" w:sz="4" w:space="0" w:color="auto"/>
            </w:tcBorders>
            <w:shd w:val="clear" w:color="auto" w:fill="D9D9D9"/>
          </w:tcPr>
          <w:p w14:paraId="3F0BC855"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Provide data for the past three completed academic years (AY) that show the number and percentage of students observed and assessed on their performance in history taking and physical examination adapted to patient clinical situations. Add rows as needed for each campus and clinical situation.</w:t>
            </w:r>
          </w:p>
        </w:tc>
      </w:tr>
      <w:tr w:rsidR="00906025" w:rsidRPr="00906025" w14:paraId="411E9F5B" w14:textId="77777777" w:rsidTr="00853D1D">
        <w:tc>
          <w:tcPr>
            <w:tcW w:w="3094" w:type="dxa"/>
            <w:gridSpan w:val="2"/>
            <w:vMerge w:val="restart"/>
            <w:tcBorders>
              <w:top w:val="single" w:sz="4" w:space="0" w:color="auto"/>
              <w:left w:val="single" w:sz="4" w:space="0" w:color="auto"/>
              <w:bottom w:val="single" w:sz="4" w:space="0" w:color="auto"/>
              <w:right w:val="single" w:sz="4" w:space="0" w:color="auto"/>
            </w:tcBorders>
            <w:vAlign w:val="center"/>
          </w:tcPr>
          <w:p w14:paraId="2AF90682"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Campus</w:t>
            </w:r>
          </w:p>
        </w:tc>
        <w:tc>
          <w:tcPr>
            <w:tcW w:w="3414" w:type="dxa"/>
            <w:vMerge w:val="restart"/>
            <w:tcBorders>
              <w:top w:val="single" w:sz="4" w:space="0" w:color="auto"/>
              <w:left w:val="single" w:sz="4" w:space="0" w:color="auto"/>
              <w:bottom w:val="single" w:sz="4" w:space="0" w:color="auto"/>
              <w:right w:val="single" w:sz="4" w:space="0" w:color="auto"/>
            </w:tcBorders>
            <w:vAlign w:val="center"/>
          </w:tcPr>
          <w:p w14:paraId="2E7B75F4"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 xml:space="preserve">Clinical encounters, situations or required learning experiences where </w:t>
            </w:r>
            <w:proofErr w:type="spellStart"/>
            <w:r w:rsidRPr="00906025">
              <w:rPr>
                <w:rFonts w:ascii="Times New Roman" w:eastAsia="Calibri" w:hAnsi="Times New Roman" w:cs="Times New Roman"/>
                <w:sz w:val="19"/>
                <w:szCs w:val="19"/>
                <w:lang w:val="en-CA"/>
              </w:rPr>
              <w:t>Hx</w:t>
            </w:r>
            <w:proofErr w:type="spellEnd"/>
            <w:r w:rsidRPr="00906025">
              <w:rPr>
                <w:rFonts w:ascii="Times New Roman" w:eastAsia="Calibri" w:hAnsi="Times New Roman" w:cs="Times New Roman"/>
                <w:sz w:val="19"/>
                <w:szCs w:val="19"/>
                <w:lang w:val="en-CA"/>
              </w:rPr>
              <w:t xml:space="preserve"> and </w:t>
            </w:r>
            <w:proofErr w:type="spellStart"/>
            <w:r w:rsidRPr="00906025">
              <w:rPr>
                <w:rFonts w:ascii="Times New Roman" w:eastAsia="Calibri" w:hAnsi="Times New Roman" w:cs="Times New Roman"/>
                <w:sz w:val="19"/>
                <w:szCs w:val="19"/>
                <w:lang w:val="en-CA"/>
              </w:rPr>
              <w:t>Px</w:t>
            </w:r>
            <w:proofErr w:type="spellEnd"/>
            <w:r w:rsidRPr="00906025">
              <w:rPr>
                <w:rFonts w:ascii="Times New Roman" w:eastAsia="Calibri" w:hAnsi="Times New Roman" w:cs="Times New Roman"/>
                <w:sz w:val="19"/>
                <w:szCs w:val="19"/>
                <w:lang w:val="en-CA"/>
              </w:rPr>
              <w:t xml:space="preserve"> are observed and assessed</w:t>
            </w:r>
          </w:p>
        </w:tc>
        <w:tc>
          <w:tcPr>
            <w:tcW w:w="7892" w:type="dxa"/>
            <w:gridSpan w:val="7"/>
            <w:tcBorders>
              <w:top w:val="single" w:sz="4" w:space="0" w:color="auto"/>
              <w:left w:val="single" w:sz="4" w:space="0" w:color="auto"/>
              <w:bottom w:val="single" w:sz="4" w:space="0" w:color="auto"/>
              <w:right w:val="single" w:sz="4" w:space="0" w:color="auto"/>
            </w:tcBorders>
          </w:tcPr>
          <w:p w14:paraId="5168EB7B"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Number (%)</w:t>
            </w:r>
          </w:p>
        </w:tc>
      </w:tr>
      <w:tr w:rsidR="00906025" w:rsidRPr="00906025" w14:paraId="394CF743" w14:textId="77777777" w:rsidTr="00853D1D">
        <w:tc>
          <w:tcPr>
            <w:tcW w:w="3094" w:type="dxa"/>
            <w:gridSpan w:val="2"/>
            <w:vMerge/>
            <w:tcBorders>
              <w:top w:val="single" w:sz="4" w:space="0" w:color="auto"/>
              <w:left w:val="single" w:sz="4" w:space="0" w:color="auto"/>
              <w:bottom w:val="single" w:sz="4" w:space="0" w:color="auto"/>
              <w:right w:val="single" w:sz="4" w:space="0" w:color="auto"/>
            </w:tcBorders>
          </w:tcPr>
          <w:p w14:paraId="4ED43F73" w14:textId="77777777" w:rsidR="00906025" w:rsidRPr="00906025" w:rsidRDefault="00906025" w:rsidP="00906025">
            <w:pPr>
              <w:rPr>
                <w:rFonts w:ascii="Times New Roman" w:eastAsia="Calibri" w:hAnsi="Times New Roman" w:cs="Times New Roman"/>
                <w:sz w:val="19"/>
                <w:szCs w:val="19"/>
                <w:lang w:val="en-CA"/>
              </w:rPr>
            </w:pPr>
          </w:p>
        </w:tc>
        <w:tc>
          <w:tcPr>
            <w:tcW w:w="3414" w:type="dxa"/>
            <w:vMerge/>
            <w:tcBorders>
              <w:top w:val="single" w:sz="4" w:space="0" w:color="auto"/>
              <w:left w:val="single" w:sz="4" w:space="0" w:color="auto"/>
              <w:bottom w:val="single" w:sz="4" w:space="0" w:color="auto"/>
              <w:right w:val="single" w:sz="4" w:space="0" w:color="auto"/>
            </w:tcBorders>
          </w:tcPr>
          <w:p w14:paraId="3F92ED01" w14:textId="77777777" w:rsidR="00906025" w:rsidRPr="00906025" w:rsidRDefault="00906025" w:rsidP="00906025">
            <w:pPr>
              <w:rPr>
                <w:rFonts w:ascii="Times New Roman" w:eastAsia="Calibri" w:hAnsi="Times New Roman" w:cs="Times New Roman"/>
                <w:sz w:val="19"/>
                <w:szCs w:val="19"/>
                <w:lang w:val="en-CA"/>
              </w:rPr>
            </w:pPr>
          </w:p>
        </w:tc>
        <w:tc>
          <w:tcPr>
            <w:tcW w:w="3947" w:type="dxa"/>
            <w:gridSpan w:val="3"/>
            <w:tcBorders>
              <w:top w:val="single" w:sz="4" w:space="0" w:color="auto"/>
              <w:left w:val="single" w:sz="4" w:space="0" w:color="auto"/>
              <w:bottom w:val="single" w:sz="4" w:space="0" w:color="auto"/>
              <w:right w:val="single" w:sz="4" w:space="0" w:color="auto"/>
            </w:tcBorders>
          </w:tcPr>
          <w:p w14:paraId="029B0B1F"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History</w:t>
            </w:r>
          </w:p>
        </w:tc>
        <w:tc>
          <w:tcPr>
            <w:tcW w:w="3945" w:type="dxa"/>
            <w:gridSpan w:val="4"/>
            <w:tcBorders>
              <w:top w:val="single" w:sz="4" w:space="0" w:color="auto"/>
              <w:left w:val="single" w:sz="4" w:space="0" w:color="auto"/>
              <w:bottom w:val="single" w:sz="4" w:space="0" w:color="auto"/>
              <w:right w:val="single" w:sz="4" w:space="0" w:color="auto"/>
            </w:tcBorders>
          </w:tcPr>
          <w:p w14:paraId="110649E1"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Physical exam (Mental status – Psych)</w:t>
            </w:r>
          </w:p>
        </w:tc>
      </w:tr>
      <w:tr w:rsidR="00906025" w:rsidRPr="00906025" w14:paraId="3C70330F" w14:textId="77777777" w:rsidTr="00853D1D">
        <w:trPr>
          <w:trHeight w:val="125"/>
        </w:trPr>
        <w:tc>
          <w:tcPr>
            <w:tcW w:w="3094" w:type="dxa"/>
            <w:gridSpan w:val="2"/>
            <w:vMerge/>
            <w:tcBorders>
              <w:top w:val="single" w:sz="4" w:space="0" w:color="auto"/>
              <w:left w:val="single" w:sz="4" w:space="0" w:color="auto"/>
              <w:bottom w:val="single" w:sz="4" w:space="0" w:color="auto"/>
              <w:right w:val="single" w:sz="4" w:space="0" w:color="auto"/>
            </w:tcBorders>
          </w:tcPr>
          <w:p w14:paraId="58B68A7F" w14:textId="77777777" w:rsidR="00906025" w:rsidRPr="00906025" w:rsidRDefault="00906025" w:rsidP="00906025">
            <w:pPr>
              <w:rPr>
                <w:rFonts w:ascii="Times New Roman" w:eastAsia="Calibri" w:hAnsi="Times New Roman" w:cs="Times New Roman"/>
                <w:sz w:val="19"/>
                <w:szCs w:val="19"/>
                <w:lang w:val="en-CA"/>
              </w:rPr>
            </w:pPr>
          </w:p>
        </w:tc>
        <w:tc>
          <w:tcPr>
            <w:tcW w:w="3414" w:type="dxa"/>
            <w:vMerge/>
            <w:tcBorders>
              <w:top w:val="single" w:sz="4" w:space="0" w:color="auto"/>
              <w:left w:val="single" w:sz="4" w:space="0" w:color="auto"/>
              <w:bottom w:val="single" w:sz="4" w:space="0" w:color="auto"/>
              <w:right w:val="single" w:sz="4" w:space="0" w:color="auto"/>
            </w:tcBorders>
          </w:tcPr>
          <w:p w14:paraId="6DEC1D13" w14:textId="77777777" w:rsidR="00906025" w:rsidRPr="00906025" w:rsidRDefault="00906025" w:rsidP="00906025">
            <w:pPr>
              <w:rPr>
                <w:rFonts w:ascii="Times New Roman" w:eastAsia="Calibri"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1624542C"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c>
          <w:tcPr>
            <w:tcW w:w="1202" w:type="dxa"/>
            <w:tcBorders>
              <w:top w:val="single" w:sz="4" w:space="0" w:color="auto"/>
              <w:left w:val="single" w:sz="4" w:space="0" w:color="auto"/>
              <w:bottom w:val="single" w:sz="4" w:space="0" w:color="auto"/>
              <w:right w:val="single" w:sz="4" w:space="0" w:color="auto"/>
            </w:tcBorders>
          </w:tcPr>
          <w:p w14:paraId="0ABDCF9D"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2ED27348"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5A9D624D"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c>
          <w:tcPr>
            <w:tcW w:w="1315" w:type="dxa"/>
            <w:gridSpan w:val="2"/>
            <w:tcBorders>
              <w:top w:val="single" w:sz="4" w:space="0" w:color="auto"/>
              <w:left w:val="single" w:sz="4" w:space="0" w:color="auto"/>
              <w:bottom w:val="single" w:sz="4" w:space="0" w:color="auto"/>
              <w:right w:val="single" w:sz="4" w:space="0" w:color="auto"/>
            </w:tcBorders>
          </w:tcPr>
          <w:p w14:paraId="62D1194F"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c>
          <w:tcPr>
            <w:tcW w:w="1315" w:type="dxa"/>
            <w:tcBorders>
              <w:top w:val="single" w:sz="4" w:space="0" w:color="auto"/>
              <w:left w:val="single" w:sz="4" w:space="0" w:color="auto"/>
              <w:bottom w:val="single" w:sz="4" w:space="0" w:color="auto"/>
              <w:right w:val="single" w:sz="4" w:space="0" w:color="auto"/>
            </w:tcBorders>
          </w:tcPr>
          <w:p w14:paraId="0AC4D6C6"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r>
      <w:tr w:rsidR="00906025" w:rsidRPr="00906025" w14:paraId="36EC45DA" w14:textId="77777777" w:rsidTr="00853D1D">
        <w:tc>
          <w:tcPr>
            <w:tcW w:w="3094" w:type="dxa"/>
            <w:gridSpan w:val="2"/>
            <w:vMerge w:val="restart"/>
            <w:tcBorders>
              <w:top w:val="single" w:sz="4" w:space="0" w:color="auto"/>
              <w:left w:val="single" w:sz="4" w:space="0" w:color="auto"/>
              <w:bottom w:val="single" w:sz="4" w:space="0" w:color="auto"/>
              <w:right w:val="single" w:sz="4" w:space="0" w:color="auto"/>
            </w:tcBorders>
          </w:tcPr>
          <w:p w14:paraId="3763AB14" w14:textId="77777777" w:rsidR="00906025" w:rsidRPr="00906025" w:rsidRDefault="00906025" w:rsidP="00906025">
            <w:pPr>
              <w:rPr>
                <w:rFonts w:ascii="Times New Roman" w:eastAsia="Calibri"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05A6F5F0" w14:textId="77777777" w:rsidR="00906025" w:rsidRPr="00906025" w:rsidRDefault="00906025" w:rsidP="00906025">
            <w:pPr>
              <w:rPr>
                <w:rFonts w:ascii="Times New Roman" w:eastAsia="Calibri"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7135993A" w14:textId="77777777" w:rsidR="00906025" w:rsidRPr="00906025" w:rsidRDefault="00906025" w:rsidP="00906025">
            <w:pPr>
              <w:jc w:val="center"/>
              <w:rPr>
                <w:rFonts w:ascii="Times New Roman" w:eastAsia="Calibri"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30444A3F"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46E1163F"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441F540A"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00E7E5B8"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5B646E67"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06BE5903" w14:textId="77777777" w:rsidTr="00853D1D">
        <w:tc>
          <w:tcPr>
            <w:tcW w:w="3094" w:type="dxa"/>
            <w:gridSpan w:val="2"/>
            <w:vMerge/>
            <w:tcBorders>
              <w:top w:val="single" w:sz="4" w:space="0" w:color="auto"/>
              <w:left w:val="single" w:sz="4" w:space="0" w:color="auto"/>
              <w:bottom w:val="single" w:sz="4" w:space="0" w:color="auto"/>
              <w:right w:val="single" w:sz="4" w:space="0" w:color="auto"/>
            </w:tcBorders>
          </w:tcPr>
          <w:p w14:paraId="214098BC" w14:textId="77777777" w:rsidR="00906025" w:rsidRPr="00906025" w:rsidRDefault="00906025" w:rsidP="00906025">
            <w:pPr>
              <w:rPr>
                <w:rFonts w:ascii="Times New Roman" w:eastAsia="Calibri"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46302449" w14:textId="77777777" w:rsidR="00906025" w:rsidRPr="00906025" w:rsidRDefault="00906025" w:rsidP="00906025">
            <w:pPr>
              <w:rPr>
                <w:rFonts w:ascii="Times New Roman" w:eastAsia="Calibri"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3FECE301" w14:textId="77777777" w:rsidR="00906025" w:rsidRPr="00906025" w:rsidRDefault="00906025" w:rsidP="00906025">
            <w:pPr>
              <w:jc w:val="center"/>
              <w:rPr>
                <w:rFonts w:ascii="Times New Roman" w:eastAsia="Calibri"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7DCD7912"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4EAAB454"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05D4E00C"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52A3E48E"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7483FE43"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12A0A085" w14:textId="77777777" w:rsidTr="00853D1D">
        <w:tc>
          <w:tcPr>
            <w:tcW w:w="3094" w:type="dxa"/>
            <w:gridSpan w:val="2"/>
            <w:vMerge/>
            <w:tcBorders>
              <w:top w:val="single" w:sz="4" w:space="0" w:color="auto"/>
              <w:left w:val="single" w:sz="4" w:space="0" w:color="auto"/>
              <w:bottom w:val="single" w:sz="4" w:space="0" w:color="auto"/>
              <w:right w:val="single" w:sz="4" w:space="0" w:color="auto"/>
            </w:tcBorders>
          </w:tcPr>
          <w:p w14:paraId="4F69878E" w14:textId="77777777" w:rsidR="00906025" w:rsidRPr="00906025" w:rsidRDefault="00906025" w:rsidP="00906025">
            <w:pPr>
              <w:rPr>
                <w:rFonts w:ascii="Times New Roman" w:eastAsia="Calibri"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1E8226A8" w14:textId="77777777" w:rsidR="00906025" w:rsidRPr="00906025" w:rsidRDefault="00906025" w:rsidP="00906025">
            <w:pPr>
              <w:rPr>
                <w:rFonts w:ascii="Times New Roman" w:eastAsia="Calibri"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0211CD3B" w14:textId="77777777" w:rsidR="00906025" w:rsidRPr="00906025" w:rsidRDefault="00906025" w:rsidP="00906025">
            <w:pPr>
              <w:jc w:val="center"/>
              <w:rPr>
                <w:rFonts w:ascii="Times New Roman" w:eastAsia="Calibri"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7FFB0DDF"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5D50221E"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6639BE46"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50457A6A"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14761F6F"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5E40EDBD" w14:textId="77777777" w:rsidTr="00853D1D">
        <w:tc>
          <w:tcPr>
            <w:tcW w:w="3094" w:type="dxa"/>
            <w:gridSpan w:val="2"/>
            <w:vMerge/>
            <w:tcBorders>
              <w:top w:val="single" w:sz="4" w:space="0" w:color="auto"/>
              <w:left w:val="single" w:sz="4" w:space="0" w:color="auto"/>
              <w:bottom w:val="single" w:sz="4" w:space="0" w:color="auto"/>
              <w:right w:val="single" w:sz="4" w:space="0" w:color="auto"/>
            </w:tcBorders>
          </w:tcPr>
          <w:p w14:paraId="373AD4D3" w14:textId="77777777" w:rsidR="00906025" w:rsidRPr="00906025" w:rsidRDefault="00906025" w:rsidP="00906025">
            <w:pPr>
              <w:rPr>
                <w:rFonts w:ascii="Times New Roman" w:eastAsia="Calibri" w:hAnsi="Times New Roman" w:cs="Times New Roman"/>
                <w:sz w:val="19"/>
                <w:szCs w:val="19"/>
                <w:lang w:val="en-CA"/>
              </w:rPr>
            </w:pPr>
          </w:p>
        </w:tc>
        <w:tc>
          <w:tcPr>
            <w:tcW w:w="3414" w:type="dxa"/>
            <w:tcBorders>
              <w:top w:val="single" w:sz="4" w:space="0" w:color="auto"/>
              <w:left w:val="single" w:sz="4" w:space="0" w:color="auto"/>
              <w:bottom w:val="single" w:sz="4" w:space="0" w:color="auto"/>
              <w:right w:val="single" w:sz="4" w:space="0" w:color="auto"/>
            </w:tcBorders>
          </w:tcPr>
          <w:p w14:paraId="67037991" w14:textId="77777777" w:rsidR="00906025" w:rsidRPr="00906025" w:rsidRDefault="00906025" w:rsidP="00906025">
            <w:pPr>
              <w:rPr>
                <w:rFonts w:ascii="Times New Roman" w:eastAsia="Calibri" w:hAnsi="Times New Roman" w:cs="Times New Roman"/>
                <w:sz w:val="19"/>
                <w:szCs w:val="19"/>
                <w:lang w:val="en-CA"/>
              </w:rPr>
            </w:pPr>
          </w:p>
        </w:tc>
        <w:tc>
          <w:tcPr>
            <w:tcW w:w="1430" w:type="dxa"/>
            <w:tcBorders>
              <w:top w:val="single" w:sz="4" w:space="0" w:color="auto"/>
              <w:left w:val="single" w:sz="4" w:space="0" w:color="auto"/>
              <w:bottom w:val="single" w:sz="4" w:space="0" w:color="auto"/>
              <w:right w:val="single" w:sz="4" w:space="0" w:color="auto"/>
            </w:tcBorders>
          </w:tcPr>
          <w:p w14:paraId="0B5BA47E" w14:textId="77777777" w:rsidR="00906025" w:rsidRPr="00906025" w:rsidRDefault="00906025" w:rsidP="00906025">
            <w:pPr>
              <w:jc w:val="center"/>
              <w:rPr>
                <w:rFonts w:ascii="Times New Roman" w:eastAsia="Calibri" w:hAnsi="Times New Roman" w:cs="Times New Roman"/>
                <w:sz w:val="19"/>
                <w:szCs w:val="19"/>
                <w:lang w:val="en-CA"/>
              </w:rPr>
            </w:pPr>
          </w:p>
        </w:tc>
        <w:tc>
          <w:tcPr>
            <w:tcW w:w="1202" w:type="dxa"/>
            <w:tcBorders>
              <w:top w:val="single" w:sz="4" w:space="0" w:color="auto"/>
              <w:left w:val="single" w:sz="4" w:space="0" w:color="auto"/>
              <w:bottom w:val="single" w:sz="4" w:space="0" w:color="auto"/>
              <w:right w:val="single" w:sz="4" w:space="0" w:color="auto"/>
            </w:tcBorders>
          </w:tcPr>
          <w:p w14:paraId="55C23011"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15BAE228"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3D82D42D"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gridSpan w:val="2"/>
            <w:tcBorders>
              <w:top w:val="single" w:sz="4" w:space="0" w:color="auto"/>
              <w:left w:val="single" w:sz="4" w:space="0" w:color="auto"/>
              <w:bottom w:val="single" w:sz="4" w:space="0" w:color="auto"/>
              <w:right w:val="single" w:sz="4" w:space="0" w:color="auto"/>
            </w:tcBorders>
          </w:tcPr>
          <w:p w14:paraId="5F128C4D" w14:textId="77777777" w:rsidR="00906025" w:rsidRPr="00906025" w:rsidRDefault="00906025" w:rsidP="00906025">
            <w:pPr>
              <w:jc w:val="center"/>
              <w:rPr>
                <w:rFonts w:ascii="Times New Roman" w:eastAsia="Calibri" w:hAnsi="Times New Roman" w:cs="Times New Roman"/>
                <w:sz w:val="19"/>
                <w:szCs w:val="19"/>
                <w:lang w:val="en-CA"/>
              </w:rPr>
            </w:pPr>
          </w:p>
        </w:tc>
        <w:tc>
          <w:tcPr>
            <w:tcW w:w="1315" w:type="dxa"/>
            <w:tcBorders>
              <w:top w:val="single" w:sz="4" w:space="0" w:color="auto"/>
              <w:left w:val="single" w:sz="4" w:space="0" w:color="auto"/>
              <w:bottom w:val="single" w:sz="4" w:space="0" w:color="auto"/>
              <w:right w:val="single" w:sz="4" w:space="0" w:color="auto"/>
            </w:tcBorders>
          </w:tcPr>
          <w:p w14:paraId="659D4A86" w14:textId="77777777" w:rsidR="00906025" w:rsidRPr="00906025" w:rsidRDefault="00906025" w:rsidP="00906025">
            <w:pPr>
              <w:jc w:val="center"/>
              <w:rPr>
                <w:rFonts w:ascii="Times New Roman" w:eastAsia="Calibri" w:hAnsi="Times New Roman" w:cs="Times New Roman"/>
                <w:sz w:val="19"/>
                <w:szCs w:val="19"/>
                <w:lang w:val="en-CA"/>
              </w:rPr>
            </w:pPr>
          </w:p>
        </w:tc>
      </w:tr>
    </w:tbl>
    <w:p w14:paraId="7BED5D8C" w14:textId="77777777" w:rsidR="00906025" w:rsidRPr="00906025" w:rsidRDefault="00906025" w:rsidP="00906025">
      <w:pPr>
        <w:spacing w:after="160" w:line="259" w:lineRule="auto"/>
        <w:rPr>
          <w:rFonts w:ascii="Times New Roman" w:eastAsia="Calibri" w:hAnsi="Times New Roman" w:cs="Times New Roman"/>
          <w:bCs/>
          <w:iCs/>
          <w:sz w:val="20"/>
          <w:szCs w:val="20"/>
          <w:lang w:val="en-CA"/>
        </w:rPr>
      </w:pPr>
    </w:p>
    <w:p w14:paraId="5C2AC7A8" w14:textId="77777777" w:rsidR="00906025" w:rsidRPr="00906025" w:rsidRDefault="00906025" w:rsidP="00906025">
      <w:pPr>
        <w:spacing w:after="160" w:line="259" w:lineRule="auto"/>
        <w:rPr>
          <w:rFonts w:ascii="Times New Roman" w:eastAsia="Calibri" w:hAnsi="Times New Roman" w:cs="Times New Roman"/>
          <w:bCs/>
          <w:iCs/>
          <w:sz w:val="20"/>
          <w:szCs w:val="20"/>
          <w:lang w:val="en-CA"/>
        </w:rPr>
      </w:pPr>
    </w:p>
    <w:p w14:paraId="703A6559" w14:textId="77777777" w:rsidR="00906025" w:rsidRPr="00906025" w:rsidRDefault="00906025" w:rsidP="00906025">
      <w:pPr>
        <w:numPr>
          <w:ilvl w:val="0"/>
          <w:numId w:val="30"/>
        </w:numPr>
        <w:spacing w:after="0" w:line="240" w:lineRule="auto"/>
        <w:contextualSpacing/>
        <w:rPr>
          <w:rFonts w:ascii="Times New Roman" w:eastAsia="Calibri" w:hAnsi="Times New Roman" w:cs="Times New Roman"/>
          <w:bCs/>
          <w:iCs/>
          <w:color w:val="0000CC"/>
          <w:sz w:val="20"/>
          <w:szCs w:val="20"/>
          <w:lang w:val="en-CA"/>
        </w:rPr>
      </w:pPr>
      <w:bookmarkStart w:id="3" w:name="_Hlk69382383"/>
      <w:r w:rsidRPr="00906025">
        <w:rPr>
          <w:rFonts w:ascii="Times New Roman" w:eastAsia="Calibri" w:hAnsi="Times New Roman" w:cs="Times New Roman"/>
          <w:bCs/>
          <w:iCs/>
          <w:color w:val="0000CC"/>
          <w:sz w:val="20"/>
          <w:szCs w:val="20"/>
          <w:lang w:val="en-CA"/>
        </w:rPr>
        <w:lastRenderedPageBreak/>
        <w:t xml:space="preserve">Explain the circumstances when any of the percentages listed in Table 9.4-1 C are less than 100%. </w:t>
      </w:r>
      <w:bookmarkEnd w:id="3"/>
    </w:p>
    <w:p w14:paraId="0B4F0810"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71F503AF"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5F9B416A"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62296EA0"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6A85D846"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2BC6E1B4"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07CD7BEE" w14:textId="77777777" w:rsidR="00906025" w:rsidRPr="00906025" w:rsidRDefault="00906025" w:rsidP="00906025">
      <w:pPr>
        <w:numPr>
          <w:ilvl w:val="0"/>
          <w:numId w:val="30"/>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Describe how the medical school ensures that all graduating medical students achieve the same medical education program objectives.</w:t>
      </w:r>
    </w:p>
    <w:p w14:paraId="7117FC26"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403141D4"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3CB73DF4"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5CD08E9C"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47FBCFC3"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225E448F"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1578D7D3" w14:textId="77777777" w:rsidR="00906025" w:rsidRPr="00906025" w:rsidRDefault="00906025" w:rsidP="00906025">
      <w:pPr>
        <w:spacing w:after="0" w:line="240" w:lineRule="auto"/>
        <w:jc w:val="both"/>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b/>
          <w:bCs/>
          <w:i/>
          <w:iCs/>
          <w:color w:val="0000CC"/>
          <w:sz w:val="20"/>
          <w:szCs w:val="20"/>
          <w:lang w:val="en-CA"/>
        </w:rPr>
        <w:lastRenderedPageBreak/>
        <w:t>9.5 NARRATIVE ASSESSMENT</w:t>
      </w:r>
    </w:p>
    <w:p w14:paraId="57FC8421" w14:textId="77777777" w:rsidR="00906025" w:rsidRPr="00906025" w:rsidRDefault="00906025" w:rsidP="00906025">
      <w:pPr>
        <w:spacing w:after="0" w:line="240" w:lineRule="auto"/>
        <w:jc w:val="both"/>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b/>
          <w:bCs/>
          <w:i/>
          <w:iCs/>
          <w:color w:val="0000CC"/>
          <w:sz w:val="20"/>
          <w:szCs w:val="20"/>
          <w:lang w:val="en-CA"/>
        </w:rPr>
        <w:t>A medical school ensures that a narrative description of a medical student’s performance is included as a component of the assessment in each required learning experience whenever teacher-student interaction permits this form of assessment.</w:t>
      </w:r>
    </w:p>
    <w:p w14:paraId="0D65D4F6"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16A79538"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bCs/>
          <w:i/>
          <w:iCs/>
          <w:sz w:val="20"/>
          <w:szCs w:val="20"/>
          <w:u w:val="single"/>
          <w:lang w:val="en-CA"/>
        </w:rPr>
        <w:t>Requirement 9.5-1</w:t>
      </w:r>
    </w:p>
    <w:p w14:paraId="3614537F"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The medical school ensures that a narrative description of a medical student’s performance is included as a component of the assessment in each required learning experience whenever teacher-student interaction permits this form of assessment.</w:t>
      </w:r>
      <w:r w:rsidRPr="00906025">
        <w:rPr>
          <w:rFonts w:ascii="Calibri" w:eastAsia="Calibri" w:hAnsi="Calibri" w:cs="Arial"/>
          <w:lang w:val="en-CA"/>
        </w:rPr>
        <w:br/>
      </w:r>
    </w:p>
    <w:p w14:paraId="44D3F3EC" w14:textId="77777777" w:rsidR="00906025" w:rsidRPr="00906025" w:rsidRDefault="00906025" w:rsidP="00906025">
      <w:pPr>
        <w:numPr>
          <w:ilvl w:val="0"/>
          <w:numId w:val="14"/>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the medical school ensures that a narrative description of a medical student’s performance is included as a component of the assessment in each required learning experience whenever teacher-student interaction permits this form of assessment.</w:t>
      </w:r>
    </w:p>
    <w:p w14:paraId="124174D6"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742BEFE2"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549EAF81"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66BFD22F" w14:textId="77777777" w:rsidR="00906025" w:rsidRPr="00906025" w:rsidRDefault="00906025" w:rsidP="00906025">
      <w:pPr>
        <w:spacing w:after="0" w:line="240" w:lineRule="auto"/>
        <w:jc w:val="both"/>
        <w:rPr>
          <w:rFonts w:ascii="Times New Roman" w:eastAsia="Calibri" w:hAnsi="Times New Roman" w:cs="Times New Roman"/>
          <w:bCs/>
          <w:iCs/>
          <w:sz w:val="20"/>
          <w:szCs w:val="20"/>
          <w:lang w:val="en-CA"/>
        </w:rPr>
      </w:pPr>
    </w:p>
    <w:p w14:paraId="67EF4B9C" w14:textId="77777777" w:rsidR="00906025" w:rsidRPr="00906025" w:rsidRDefault="00906025" w:rsidP="00906025">
      <w:pPr>
        <w:spacing w:after="0" w:line="240" w:lineRule="auto"/>
        <w:ind w:left="360"/>
        <w:jc w:val="both"/>
        <w:rPr>
          <w:rFonts w:ascii="Times New Roman" w:eastAsia="Calibri" w:hAnsi="Times New Roman" w:cs="Times New Roman"/>
          <w:bCs/>
          <w:iCs/>
          <w:sz w:val="20"/>
          <w:szCs w:val="20"/>
          <w:lang w:val="en-CA"/>
        </w:rPr>
      </w:pPr>
    </w:p>
    <w:p w14:paraId="62348725" w14:textId="77777777" w:rsidR="00906025" w:rsidRPr="00906025" w:rsidRDefault="00906025" w:rsidP="00906025">
      <w:pPr>
        <w:numPr>
          <w:ilvl w:val="0"/>
          <w:numId w:val="14"/>
        </w:numPr>
        <w:spacing w:after="0" w:line="240" w:lineRule="auto"/>
        <w:contextualSpacing/>
        <w:jc w:val="both"/>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color w:val="0000CC"/>
          <w:sz w:val="20"/>
          <w:szCs w:val="20"/>
          <w:lang w:val="en-CA"/>
        </w:rPr>
        <w:t>Provide three de-identified examples of narrative feedback that typify the narrative feedback provided in required learning experiences.  Include at least two examples from required clinical learning experiences.  (</w:t>
      </w:r>
      <w:r w:rsidRPr="00906025">
        <w:rPr>
          <w:rFonts w:ascii="Times New Roman" w:eastAsia="Calibri" w:hAnsi="Times New Roman" w:cs="Times New Roman"/>
          <w:b/>
          <w:bCs/>
          <w:i/>
          <w:iCs/>
          <w:color w:val="0000CC"/>
          <w:sz w:val="20"/>
          <w:szCs w:val="20"/>
          <w:lang w:val="en-CA"/>
        </w:rPr>
        <w:t>Appendix 9.5-1 B</w:t>
      </w:r>
      <w:r w:rsidRPr="00906025">
        <w:rPr>
          <w:rFonts w:ascii="Times New Roman" w:eastAsia="Calibri" w:hAnsi="Times New Roman" w:cs="Times New Roman"/>
          <w:color w:val="0000CC"/>
          <w:sz w:val="20"/>
          <w:szCs w:val="20"/>
          <w:lang w:val="en-CA"/>
        </w:rPr>
        <w:t>)</w:t>
      </w:r>
    </w:p>
    <w:p w14:paraId="143190BA" w14:textId="77777777" w:rsidR="00906025" w:rsidRPr="00906025" w:rsidRDefault="00906025" w:rsidP="00906025">
      <w:pPr>
        <w:spacing w:after="0" w:line="240" w:lineRule="auto"/>
        <w:ind w:left="360"/>
        <w:contextualSpacing/>
        <w:rPr>
          <w:rFonts w:ascii="Times New Roman" w:eastAsia="Calibri" w:hAnsi="Times New Roman" w:cs="Times New Roman"/>
          <w:bCs/>
          <w:iCs/>
          <w:color w:val="0000CC"/>
          <w:sz w:val="20"/>
          <w:szCs w:val="20"/>
          <w:lang w:val="en-CA"/>
        </w:rPr>
      </w:pPr>
    </w:p>
    <w:p w14:paraId="4C89F3D4" w14:textId="77777777" w:rsidR="00906025" w:rsidRPr="00906025" w:rsidRDefault="00906025" w:rsidP="00906025">
      <w:pPr>
        <w:spacing w:after="0" w:line="240" w:lineRule="auto"/>
        <w:ind w:left="360"/>
        <w:contextualSpacing/>
        <w:rPr>
          <w:rFonts w:ascii="Times New Roman" w:eastAsia="Calibri" w:hAnsi="Times New Roman" w:cs="Times New Roman"/>
          <w:bCs/>
          <w:iCs/>
          <w:color w:val="0000CC"/>
          <w:sz w:val="20"/>
          <w:szCs w:val="20"/>
          <w:lang w:val="en-CA"/>
        </w:rPr>
      </w:pPr>
    </w:p>
    <w:p w14:paraId="635BF80F" w14:textId="77777777" w:rsidR="00906025" w:rsidRPr="00906025" w:rsidRDefault="00906025" w:rsidP="00906025">
      <w:pPr>
        <w:spacing w:after="0" w:line="240" w:lineRule="auto"/>
        <w:ind w:left="360"/>
        <w:contextualSpacing/>
        <w:rPr>
          <w:rFonts w:ascii="Times New Roman" w:eastAsia="Calibri" w:hAnsi="Times New Roman" w:cs="Times New Roman"/>
          <w:bCs/>
          <w:iCs/>
          <w:color w:val="0000CC"/>
          <w:sz w:val="20"/>
          <w:szCs w:val="20"/>
          <w:lang w:val="en-CA"/>
        </w:rPr>
      </w:pPr>
    </w:p>
    <w:p w14:paraId="5A4854CE" w14:textId="77777777" w:rsidR="00906025" w:rsidRPr="00906025" w:rsidRDefault="00906025" w:rsidP="00906025">
      <w:pPr>
        <w:spacing w:after="0" w:line="240" w:lineRule="auto"/>
        <w:ind w:left="360"/>
        <w:contextualSpacing/>
        <w:rPr>
          <w:rFonts w:ascii="Times New Roman" w:eastAsia="Calibri" w:hAnsi="Times New Roman" w:cs="Times New Roman"/>
          <w:bCs/>
          <w:iCs/>
          <w:color w:val="0000CC"/>
          <w:sz w:val="20"/>
          <w:szCs w:val="20"/>
          <w:lang w:val="en-CA"/>
        </w:rPr>
      </w:pPr>
    </w:p>
    <w:p w14:paraId="23EA3842" w14:textId="77777777" w:rsidR="00906025" w:rsidRPr="00906025" w:rsidRDefault="00906025" w:rsidP="00906025">
      <w:pPr>
        <w:spacing w:after="0" w:line="240" w:lineRule="auto"/>
        <w:ind w:left="360"/>
        <w:contextualSpacing/>
        <w:rPr>
          <w:rFonts w:ascii="Times New Roman" w:eastAsia="Calibri" w:hAnsi="Times New Roman" w:cs="Times New Roman"/>
          <w:bCs/>
          <w:iCs/>
          <w:color w:val="0000CC"/>
          <w:sz w:val="20"/>
          <w:szCs w:val="20"/>
          <w:lang w:val="en-CA"/>
        </w:rPr>
      </w:pPr>
    </w:p>
    <w:p w14:paraId="6B7CF226" w14:textId="77777777" w:rsidR="00906025" w:rsidRPr="00906025" w:rsidRDefault="00906025" w:rsidP="00906025">
      <w:pPr>
        <w:numPr>
          <w:ilvl w:val="0"/>
          <w:numId w:val="14"/>
        </w:numPr>
        <w:spacing w:after="0" w:line="240" w:lineRule="auto"/>
        <w:contextualSpacing/>
        <w:jc w:val="both"/>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those assessing medical students are instructed to provide quality narrative descriptions of student performance.</w:t>
      </w:r>
    </w:p>
    <w:p w14:paraId="33628228" w14:textId="77777777" w:rsidR="00906025" w:rsidRPr="00906025" w:rsidRDefault="00906025" w:rsidP="00906025">
      <w:pPr>
        <w:spacing w:after="0" w:line="240" w:lineRule="auto"/>
        <w:jc w:val="both"/>
        <w:rPr>
          <w:rFonts w:ascii="Times New Roman" w:eastAsia="Calibri" w:hAnsi="Times New Roman" w:cs="Times New Roman"/>
          <w:color w:val="0000CC"/>
          <w:sz w:val="20"/>
          <w:szCs w:val="20"/>
          <w:lang w:val="en-CA"/>
        </w:rPr>
      </w:pPr>
    </w:p>
    <w:p w14:paraId="6528172A" w14:textId="77777777" w:rsidR="00906025" w:rsidRPr="00906025" w:rsidRDefault="00906025" w:rsidP="00906025">
      <w:pPr>
        <w:spacing w:after="0" w:line="240" w:lineRule="auto"/>
        <w:jc w:val="both"/>
        <w:rPr>
          <w:rFonts w:ascii="Times New Roman" w:eastAsia="Calibri" w:hAnsi="Times New Roman" w:cs="Times New Roman"/>
          <w:color w:val="0000CC"/>
          <w:sz w:val="20"/>
          <w:szCs w:val="20"/>
          <w:lang w:val="en-CA"/>
        </w:rPr>
      </w:pPr>
    </w:p>
    <w:p w14:paraId="4E0D8FE8" w14:textId="77777777" w:rsidR="00906025" w:rsidRPr="00906025" w:rsidRDefault="00906025" w:rsidP="00906025">
      <w:pPr>
        <w:spacing w:after="0" w:line="240" w:lineRule="auto"/>
        <w:jc w:val="both"/>
        <w:rPr>
          <w:rFonts w:ascii="Times New Roman" w:eastAsia="Calibri" w:hAnsi="Times New Roman" w:cs="Times New Roman"/>
          <w:color w:val="0000CC"/>
          <w:sz w:val="20"/>
          <w:szCs w:val="20"/>
          <w:lang w:val="en-CA"/>
        </w:rPr>
      </w:pPr>
    </w:p>
    <w:p w14:paraId="79569577" w14:textId="77777777" w:rsidR="00906025" w:rsidRPr="00906025" w:rsidRDefault="00906025" w:rsidP="00906025">
      <w:pPr>
        <w:spacing w:after="0" w:line="240" w:lineRule="auto"/>
        <w:jc w:val="both"/>
        <w:rPr>
          <w:rFonts w:ascii="Times New Roman" w:eastAsia="Calibri" w:hAnsi="Times New Roman" w:cs="Times New Roman"/>
          <w:color w:val="0000CC"/>
          <w:sz w:val="20"/>
          <w:szCs w:val="20"/>
          <w:lang w:val="en-CA"/>
        </w:rPr>
      </w:pPr>
    </w:p>
    <w:p w14:paraId="09B0DC70" w14:textId="77777777" w:rsidR="00906025" w:rsidRPr="00906025" w:rsidRDefault="00906025" w:rsidP="00906025">
      <w:pPr>
        <w:spacing w:after="0" w:line="240" w:lineRule="auto"/>
        <w:jc w:val="both"/>
        <w:rPr>
          <w:rFonts w:ascii="Times New Roman" w:eastAsia="Calibri" w:hAnsi="Times New Roman" w:cs="Times New Roman"/>
          <w:color w:val="0000CC"/>
          <w:sz w:val="20"/>
          <w:szCs w:val="20"/>
          <w:lang w:val="en-CA"/>
        </w:rPr>
      </w:pPr>
    </w:p>
    <w:p w14:paraId="61055EDF" w14:textId="77777777" w:rsidR="00906025" w:rsidRPr="00906025" w:rsidRDefault="00906025" w:rsidP="00906025">
      <w:pPr>
        <w:numPr>
          <w:ilvl w:val="0"/>
          <w:numId w:val="14"/>
        </w:numPr>
        <w:spacing w:after="0" w:line="240" w:lineRule="auto"/>
        <w:contextualSpacing/>
        <w:jc w:val="both"/>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 xml:space="preserve">Describe how the medical school monitors the quality of narrative descriptions of student performance.  </w:t>
      </w:r>
    </w:p>
    <w:p w14:paraId="261574F8"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color w:val="0000CC"/>
          <w:sz w:val="20"/>
          <w:szCs w:val="20"/>
          <w:lang w:val="en-CA"/>
        </w:rPr>
      </w:pPr>
    </w:p>
    <w:p w14:paraId="20350D69"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color w:val="0000CC"/>
          <w:sz w:val="20"/>
          <w:szCs w:val="20"/>
          <w:lang w:val="en-CA"/>
        </w:rPr>
      </w:pPr>
    </w:p>
    <w:p w14:paraId="2E503B47"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color w:val="0000CC"/>
          <w:sz w:val="20"/>
          <w:szCs w:val="20"/>
          <w:lang w:val="en-CA"/>
        </w:rPr>
      </w:pPr>
    </w:p>
    <w:p w14:paraId="56FEED3B"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color w:val="0000CC"/>
          <w:sz w:val="20"/>
          <w:szCs w:val="20"/>
          <w:lang w:val="en-CA"/>
        </w:rPr>
      </w:pPr>
    </w:p>
    <w:p w14:paraId="0CDFD37E"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color w:val="0000CC"/>
          <w:sz w:val="20"/>
          <w:szCs w:val="20"/>
          <w:lang w:val="en-CA"/>
        </w:rPr>
      </w:pPr>
    </w:p>
    <w:p w14:paraId="01C14133" w14:textId="77777777" w:rsidR="00906025" w:rsidRPr="00906025" w:rsidRDefault="00906025" w:rsidP="00906025">
      <w:pPr>
        <w:spacing w:after="0" w:line="240" w:lineRule="auto"/>
        <w:rPr>
          <w:rFonts w:ascii="Times New Roman" w:eastAsia="Calibri" w:hAnsi="Times New Roman" w:cs="Times New Roman"/>
          <w:sz w:val="20"/>
          <w:lang w:val="en-CA"/>
        </w:rPr>
      </w:pPr>
      <w:r w:rsidRPr="00906025">
        <w:rPr>
          <w:rFonts w:ascii="Times New Roman" w:eastAsia="Calibri" w:hAnsi="Times New Roman" w:cs="Times New Roman"/>
          <w:b/>
          <w:lang w:val="en-CA"/>
        </w:rPr>
        <w:br w:type="page"/>
      </w:r>
      <w:r w:rsidRPr="00906025">
        <w:rPr>
          <w:rFonts w:ascii="Times New Roman" w:eastAsia="Calibri" w:hAnsi="Times New Roman" w:cs="Times New Roman"/>
          <w:b/>
          <w:i/>
          <w:color w:val="0000CC"/>
          <w:sz w:val="20"/>
          <w:szCs w:val="20"/>
          <w:lang w:val="en-CA"/>
        </w:rPr>
        <w:lastRenderedPageBreak/>
        <w:t>9.6 SETTING STANDARDS OF ACHIEVEMENT</w:t>
      </w:r>
    </w:p>
    <w:p w14:paraId="6DEEEC62" w14:textId="77777777" w:rsidR="00906025" w:rsidRPr="00906025" w:rsidRDefault="00906025" w:rsidP="00906025">
      <w:pPr>
        <w:spacing w:after="0" w:line="240" w:lineRule="auto"/>
        <w:jc w:val="both"/>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b/>
          <w:bCs/>
          <w:i/>
          <w:iCs/>
          <w:color w:val="0000CC"/>
          <w:sz w:val="20"/>
          <w:szCs w:val="20"/>
          <w:lang w:val="en-CA"/>
        </w:rPr>
        <w:t>A medical school ensures that faculty members with appropriate knowledge and expertise set standards of achievement in each required learning experience in the medical education program.</w:t>
      </w:r>
    </w:p>
    <w:p w14:paraId="01EF67EA"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58722D3C"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9.6-1</w:t>
      </w:r>
    </w:p>
    <w:p w14:paraId="2F3E3D9A"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The medical school ensures that faculty members with appropriate knowledge and expertise set standards of achievement in each required learning experience in the medical education program.</w:t>
      </w:r>
    </w:p>
    <w:p w14:paraId="01CE0F85"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59361B3C" w14:textId="77777777" w:rsidR="00906025" w:rsidRPr="00906025" w:rsidRDefault="00906025" w:rsidP="00906025">
      <w:pPr>
        <w:numPr>
          <w:ilvl w:val="0"/>
          <w:numId w:val="15"/>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Describe how the medical school ensures that faculty members with appropriate knowledge and expertise set standards of achievement in each required learning experience in the medical education program.</w:t>
      </w:r>
    </w:p>
    <w:p w14:paraId="0BBFB64D"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54C168DC"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1AE0A54D" w14:textId="77777777" w:rsidR="00906025" w:rsidRPr="00906025" w:rsidRDefault="00906025" w:rsidP="00906025">
      <w:pPr>
        <w:spacing w:after="0" w:line="240" w:lineRule="auto"/>
        <w:ind w:left="360"/>
        <w:rPr>
          <w:rFonts w:ascii="Times New Roman" w:eastAsia="Calibri" w:hAnsi="Times New Roman" w:cs="Times New Roman"/>
          <w:b/>
          <w:lang w:val="en-CA"/>
        </w:rPr>
      </w:pPr>
    </w:p>
    <w:p w14:paraId="37324B99" w14:textId="77777777" w:rsidR="00906025" w:rsidRPr="00906025" w:rsidRDefault="00906025" w:rsidP="00906025">
      <w:pPr>
        <w:spacing w:after="0" w:line="240" w:lineRule="auto"/>
        <w:ind w:left="360"/>
        <w:rPr>
          <w:rFonts w:ascii="Times New Roman" w:eastAsia="Calibri" w:hAnsi="Times New Roman" w:cs="Times New Roman"/>
          <w:b/>
          <w:lang w:val="en-CA"/>
        </w:rPr>
      </w:pPr>
    </w:p>
    <w:p w14:paraId="1F8AF125" w14:textId="77777777" w:rsidR="00906025" w:rsidRPr="00906025" w:rsidRDefault="00906025" w:rsidP="00906025">
      <w:pPr>
        <w:spacing w:after="0" w:line="240" w:lineRule="auto"/>
        <w:ind w:left="360"/>
        <w:rPr>
          <w:rFonts w:ascii="Times New Roman" w:eastAsia="Calibri" w:hAnsi="Times New Roman" w:cs="Times New Roman"/>
          <w:b/>
          <w:lang w:val="en-CA"/>
        </w:rPr>
      </w:pPr>
    </w:p>
    <w:p w14:paraId="3051D3A3"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4E30DAB9"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lastRenderedPageBreak/>
        <w:t>9.7 TIMELY FORMATIVE ASSESSMENT AND FEEDBACK</w:t>
      </w:r>
    </w:p>
    <w:p w14:paraId="4343C220"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t>A medical school ensures that each medical student is assessed and provided with formative feedback early enough during each required learning experience four or more weeks in length to allow sufficient time for improvement. Documented feedback occurs at least at the midpoint of the learning experience. In medical education programs with longer educational experiences (e.g., longitudinal integrated clerkship, year-long required learning experiences) documented feedback is provided at a minimum every 6 weeks over the course of the learning experience. For required learning experiences less than four weeks in length alternate means are provided by which medical students can measure their progress in learning.</w:t>
      </w:r>
    </w:p>
    <w:p w14:paraId="197B1414"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21BDFD90"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9.7-1</w:t>
      </w:r>
    </w:p>
    <w:p w14:paraId="10B53CEE"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The medical school ensures that each medical student is assessed and provided with formative feedback early enough during each required learning experience four or more weeks in length to allow sufficient time for improvement. </w:t>
      </w:r>
      <w:r w:rsidRPr="00906025">
        <w:rPr>
          <w:rFonts w:ascii="Calibri" w:eastAsia="Calibri" w:hAnsi="Calibri" w:cs="Arial"/>
          <w:lang w:val="en-CA"/>
        </w:rPr>
        <w:br/>
      </w:r>
    </w:p>
    <w:p w14:paraId="13EF321B" w14:textId="77777777" w:rsidR="00906025" w:rsidRPr="00906025" w:rsidRDefault="00906025" w:rsidP="00906025">
      <w:pPr>
        <w:widowControl w:val="0"/>
        <w:numPr>
          <w:ilvl w:val="0"/>
          <w:numId w:val="16"/>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 xml:space="preserve">Provide the policy or similar document requiring that medical students receive timely formative feedback. Label and highlight the appropriate sections. </w:t>
      </w:r>
    </w:p>
    <w:p w14:paraId="5A61FFC3" w14:textId="77777777" w:rsidR="00906025" w:rsidRPr="00906025" w:rsidRDefault="00906025" w:rsidP="00906025">
      <w:pPr>
        <w:widowControl w:val="0"/>
        <w:spacing w:after="0" w:line="240" w:lineRule="auto"/>
        <w:ind w:left="720"/>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w:t>
      </w:r>
      <w:r w:rsidRPr="00906025">
        <w:rPr>
          <w:rFonts w:ascii="Times New Roman" w:eastAsia="Calibri" w:hAnsi="Times New Roman" w:cs="Times New Roman"/>
          <w:b/>
          <w:bCs/>
          <w:i/>
          <w:iCs/>
          <w:color w:val="0000CC"/>
          <w:sz w:val="20"/>
          <w:szCs w:val="20"/>
          <w:lang w:val="en-CA"/>
        </w:rPr>
        <w:t>Appendix 9.7-1 A</w:t>
      </w:r>
      <w:r w:rsidRPr="00906025">
        <w:rPr>
          <w:rFonts w:ascii="Times New Roman" w:eastAsia="Calibri" w:hAnsi="Times New Roman" w:cs="Times New Roman"/>
          <w:color w:val="0000CC"/>
          <w:sz w:val="20"/>
          <w:szCs w:val="20"/>
          <w:lang w:val="en-CA"/>
        </w:rPr>
        <w:t>)</w:t>
      </w:r>
    </w:p>
    <w:p w14:paraId="7C9DC064"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4AEAB364"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28F0CEEF"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393F64DE"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500D5B69"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2B789EEA" w14:textId="77777777" w:rsidR="00906025" w:rsidRPr="00906025" w:rsidRDefault="00906025" w:rsidP="00906025">
      <w:pPr>
        <w:widowControl w:val="0"/>
        <w:numPr>
          <w:ilvl w:val="0"/>
          <w:numId w:val="16"/>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 xml:space="preserve">Describe how the medical school ensures that each student is assessed and provided with formative feedback early enough during each required learning experience four or more weeks in length to allow sufficient time for improvement.  </w:t>
      </w:r>
      <w:r w:rsidRPr="00906025">
        <w:rPr>
          <w:rFonts w:ascii="Calibri" w:eastAsia="Calibri" w:hAnsi="Calibri" w:cs="Arial"/>
          <w:lang w:val="en-CA"/>
        </w:rPr>
        <w:br/>
      </w:r>
      <w:r w:rsidRPr="00906025">
        <w:rPr>
          <w:rFonts w:ascii="Times New Roman" w:eastAsia="Calibri" w:hAnsi="Times New Roman" w:cs="Times New Roman"/>
          <w:color w:val="0000CC"/>
          <w:sz w:val="20"/>
          <w:szCs w:val="20"/>
          <w:lang w:val="en-CA"/>
        </w:rPr>
        <w:t xml:space="preserve">   </w:t>
      </w:r>
    </w:p>
    <w:p w14:paraId="4D7553B2" w14:textId="77777777" w:rsidR="00906025" w:rsidRPr="00906025" w:rsidRDefault="00906025" w:rsidP="00906025">
      <w:pPr>
        <w:spacing w:after="0" w:line="240" w:lineRule="auto"/>
        <w:rPr>
          <w:rFonts w:ascii="Times New Roman" w:eastAsia="Calibri" w:hAnsi="Times New Roman" w:cs="Times New Roman"/>
          <w:bCs/>
          <w:iCs/>
          <w:sz w:val="20"/>
          <w:szCs w:val="20"/>
          <w:lang w:val="en-CA"/>
        </w:rPr>
      </w:pPr>
    </w:p>
    <w:p w14:paraId="2918A197" w14:textId="77777777" w:rsidR="00906025" w:rsidRPr="00906025" w:rsidRDefault="00906025" w:rsidP="00906025">
      <w:pPr>
        <w:spacing w:after="0" w:line="240" w:lineRule="auto"/>
        <w:rPr>
          <w:rFonts w:ascii="Times New Roman" w:eastAsia="Calibri" w:hAnsi="Times New Roman" w:cs="Times New Roman"/>
          <w:bCs/>
          <w:iCs/>
          <w:sz w:val="20"/>
          <w:szCs w:val="20"/>
          <w:lang w:val="en-CA"/>
        </w:rPr>
      </w:pPr>
    </w:p>
    <w:p w14:paraId="30FBF419" w14:textId="77777777" w:rsidR="00906025" w:rsidRPr="00906025" w:rsidRDefault="00906025" w:rsidP="00906025">
      <w:pPr>
        <w:spacing w:after="0" w:line="240" w:lineRule="auto"/>
        <w:rPr>
          <w:rFonts w:ascii="Times New Roman" w:eastAsia="Calibri" w:hAnsi="Times New Roman" w:cs="Times New Roman"/>
          <w:bCs/>
          <w:iCs/>
          <w:sz w:val="20"/>
          <w:szCs w:val="20"/>
          <w:lang w:val="en-CA"/>
        </w:rPr>
      </w:pPr>
    </w:p>
    <w:p w14:paraId="4CD03F8B" w14:textId="77777777" w:rsidR="00906025" w:rsidRPr="00906025" w:rsidRDefault="00906025" w:rsidP="00906025">
      <w:pPr>
        <w:spacing w:after="0" w:line="240" w:lineRule="auto"/>
        <w:rPr>
          <w:rFonts w:ascii="Times New Roman" w:eastAsia="Calibri" w:hAnsi="Times New Roman" w:cs="Times New Roman"/>
          <w:bCs/>
          <w:iCs/>
          <w:sz w:val="20"/>
          <w:szCs w:val="20"/>
          <w:lang w:val="en-CA"/>
        </w:rPr>
      </w:pPr>
    </w:p>
    <w:p w14:paraId="6C2296E1" w14:textId="77777777" w:rsidR="00906025" w:rsidRPr="00906025" w:rsidRDefault="00906025" w:rsidP="00906025">
      <w:pPr>
        <w:spacing w:after="0" w:line="240" w:lineRule="auto"/>
        <w:ind w:left="360"/>
        <w:contextualSpacing/>
        <w:rPr>
          <w:rFonts w:ascii="Times New Roman" w:eastAsia="Calibri" w:hAnsi="Times New Roman" w:cs="Times New Roman"/>
          <w:bCs/>
          <w:iCs/>
          <w:sz w:val="20"/>
          <w:szCs w:val="20"/>
          <w:lang w:val="en-CA"/>
        </w:rPr>
      </w:pPr>
    </w:p>
    <w:p w14:paraId="06031859" w14:textId="77777777" w:rsidR="00906025" w:rsidRPr="00906025" w:rsidRDefault="00906025" w:rsidP="00906025">
      <w:pPr>
        <w:widowControl w:val="0"/>
        <w:numPr>
          <w:ilvl w:val="0"/>
          <w:numId w:val="16"/>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color w:val="0000CC"/>
          <w:sz w:val="20"/>
          <w:szCs w:val="20"/>
          <w:lang w:val="en-CA"/>
        </w:rPr>
        <w:t>Table 9.7-1 C</w:t>
      </w:r>
    </w:p>
    <w:p w14:paraId="3FC9C34F" w14:textId="77777777" w:rsidR="00906025" w:rsidRPr="00906025" w:rsidRDefault="00906025" w:rsidP="00906025">
      <w:pPr>
        <w:widowControl w:val="0"/>
        <w:spacing w:after="0" w:line="240" w:lineRule="auto"/>
        <w:rPr>
          <w:rFonts w:ascii="Times New Roman" w:eastAsia="Times New Roman" w:hAnsi="Times New Roman" w:cs="Times New Roman"/>
          <w:snapToGrid w:val="0"/>
          <w:sz w:val="20"/>
          <w:szCs w:val="20"/>
          <w:lang w:val="en-CA"/>
        </w:rPr>
      </w:pPr>
    </w:p>
    <w:tbl>
      <w:tblPr>
        <w:tblStyle w:val="TableGrid1"/>
        <w:tblW w:w="0" w:type="auto"/>
        <w:tblLook w:val="04A0" w:firstRow="1" w:lastRow="0" w:firstColumn="1" w:lastColumn="0" w:noHBand="0" w:noVBand="1"/>
      </w:tblPr>
      <w:tblGrid>
        <w:gridCol w:w="1385"/>
        <w:gridCol w:w="2474"/>
        <w:gridCol w:w="4986"/>
        <w:gridCol w:w="1355"/>
        <w:gridCol w:w="1329"/>
        <w:gridCol w:w="1528"/>
        <w:gridCol w:w="1343"/>
      </w:tblGrid>
      <w:tr w:rsidR="00906025" w:rsidRPr="00906025" w14:paraId="6EF6A512" w14:textId="77777777" w:rsidTr="00853D1D">
        <w:tc>
          <w:tcPr>
            <w:tcW w:w="1276" w:type="dxa"/>
            <w:tcBorders>
              <w:top w:val="nil"/>
              <w:left w:val="nil"/>
              <w:bottom w:val="single" w:sz="4" w:space="0" w:color="auto"/>
              <w:right w:val="single" w:sz="4" w:space="0" w:color="auto"/>
            </w:tcBorders>
          </w:tcPr>
          <w:p w14:paraId="3A567149"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Table 9.7-1 C</w:t>
            </w:r>
          </w:p>
        </w:tc>
        <w:tc>
          <w:tcPr>
            <w:tcW w:w="10244" w:type="dxa"/>
            <w:gridSpan w:val="4"/>
            <w:tcBorders>
              <w:top w:val="nil"/>
              <w:left w:val="single" w:sz="4" w:space="0" w:color="auto"/>
              <w:bottom w:val="single" w:sz="4" w:space="0" w:color="auto"/>
              <w:right w:val="nil"/>
            </w:tcBorders>
          </w:tcPr>
          <w:p w14:paraId="2144D137"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Timely Formative Feedback (Core Appendix)</w:t>
            </w:r>
          </w:p>
        </w:tc>
        <w:tc>
          <w:tcPr>
            <w:tcW w:w="2880" w:type="dxa"/>
            <w:gridSpan w:val="2"/>
            <w:tcBorders>
              <w:top w:val="nil"/>
              <w:left w:val="nil"/>
              <w:bottom w:val="single" w:sz="4" w:space="0" w:color="auto"/>
              <w:right w:val="nil"/>
            </w:tcBorders>
          </w:tcPr>
          <w:p w14:paraId="681B00B2"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Source: ISA/ School-reported*</w:t>
            </w:r>
          </w:p>
        </w:tc>
      </w:tr>
      <w:tr w:rsidR="00906025" w:rsidRPr="00906025" w14:paraId="162928B4" w14:textId="77777777" w:rsidTr="0090602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07279FC6"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906025" w:rsidRPr="00906025" w14:paraId="3287E89A" w14:textId="77777777" w:rsidTr="00853D1D">
        <w:tc>
          <w:tcPr>
            <w:tcW w:w="3788" w:type="dxa"/>
            <w:gridSpan w:val="2"/>
            <w:vMerge w:val="restart"/>
            <w:tcBorders>
              <w:top w:val="single" w:sz="4" w:space="0" w:color="auto"/>
              <w:left w:val="single" w:sz="4" w:space="0" w:color="auto"/>
              <w:bottom w:val="single" w:sz="4" w:space="0" w:color="auto"/>
              <w:right w:val="single" w:sz="4" w:space="0" w:color="auto"/>
            </w:tcBorders>
            <w:vAlign w:val="center"/>
          </w:tcPr>
          <w:p w14:paraId="440B3697"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Campus</w:t>
            </w:r>
          </w:p>
        </w:tc>
        <w:tc>
          <w:tcPr>
            <w:tcW w:w="5043" w:type="dxa"/>
            <w:vMerge w:val="restart"/>
            <w:tcBorders>
              <w:top w:val="single" w:sz="4" w:space="0" w:color="auto"/>
              <w:left w:val="single" w:sz="4" w:space="0" w:color="auto"/>
              <w:bottom w:val="single" w:sz="4" w:space="0" w:color="auto"/>
              <w:right w:val="single" w:sz="4" w:space="0" w:color="auto"/>
            </w:tcBorders>
            <w:vAlign w:val="center"/>
          </w:tcPr>
          <w:p w14:paraId="7D3A1758"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Survey Question</w:t>
            </w:r>
          </w:p>
        </w:tc>
        <w:tc>
          <w:tcPr>
            <w:tcW w:w="5569" w:type="dxa"/>
            <w:gridSpan w:val="4"/>
            <w:tcBorders>
              <w:top w:val="single" w:sz="4" w:space="0" w:color="auto"/>
              <w:left w:val="single" w:sz="4" w:space="0" w:color="auto"/>
              <w:bottom w:val="single" w:sz="4" w:space="0" w:color="auto"/>
              <w:right w:val="single" w:sz="4" w:space="0" w:color="auto"/>
            </w:tcBorders>
          </w:tcPr>
          <w:p w14:paraId="389E78A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Number (%)</w:t>
            </w:r>
          </w:p>
        </w:tc>
      </w:tr>
      <w:tr w:rsidR="00906025" w:rsidRPr="00906025" w14:paraId="03D7B309" w14:textId="77777777" w:rsidTr="00853D1D">
        <w:tc>
          <w:tcPr>
            <w:tcW w:w="3788" w:type="dxa"/>
            <w:gridSpan w:val="2"/>
            <w:vMerge/>
            <w:tcBorders>
              <w:top w:val="single" w:sz="4" w:space="0" w:color="auto"/>
              <w:left w:val="single" w:sz="4" w:space="0" w:color="auto"/>
              <w:bottom w:val="single" w:sz="4" w:space="0" w:color="auto"/>
              <w:right w:val="single" w:sz="4" w:space="0" w:color="auto"/>
            </w:tcBorders>
          </w:tcPr>
          <w:p w14:paraId="22F3236E"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5043" w:type="dxa"/>
            <w:vMerge/>
            <w:tcBorders>
              <w:top w:val="single" w:sz="4" w:space="0" w:color="auto"/>
              <w:left w:val="single" w:sz="4" w:space="0" w:color="auto"/>
              <w:bottom w:val="single" w:sz="4" w:space="0" w:color="auto"/>
              <w:right w:val="single" w:sz="4" w:space="0" w:color="auto"/>
            </w:tcBorders>
          </w:tcPr>
          <w:p w14:paraId="64A2F160"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1358" w:type="dxa"/>
            <w:tcBorders>
              <w:top w:val="single" w:sz="4" w:space="0" w:color="auto"/>
              <w:left w:val="single" w:sz="4" w:space="0" w:color="auto"/>
              <w:bottom w:val="single" w:sz="4" w:space="0" w:color="auto"/>
              <w:right w:val="single" w:sz="4" w:space="0" w:color="auto"/>
            </w:tcBorders>
          </w:tcPr>
          <w:p w14:paraId="5A12D57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1</w:t>
            </w:r>
          </w:p>
        </w:tc>
        <w:tc>
          <w:tcPr>
            <w:tcW w:w="1331" w:type="dxa"/>
            <w:tcBorders>
              <w:top w:val="single" w:sz="4" w:space="0" w:color="auto"/>
              <w:left w:val="single" w:sz="4" w:space="0" w:color="auto"/>
              <w:bottom w:val="single" w:sz="4" w:space="0" w:color="auto"/>
              <w:right w:val="single" w:sz="4" w:space="0" w:color="auto"/>
            </w:tcBorders>
          </w:tcPr>
          <w:p w14:paraId="1F948ED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2</w:t>
            </w:r>
          </w:p>
        </w:tc>
        <w:tc>
          <w:tcPr>
            <w:tcW w:w="1534" w:type="dxa"/>
            <w:tcBorders>
              <w:top w:val="single" w:sz="4" w:space="0" w:color="auto"/>
              <w:left w:val="single" w:sz="4" w:space="0" w:color="auto"/>
              <w:bottom w:val="single" w:sz="4" w:space="0" w:color="auto"/>
              <w:right w:val="single" w:sz="4" w:space="0" w:color="auto"/>
            </w:tcBorders>
          </w:tcPr>
          <w:p w14:paraId="2138F965"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3</w:t>
            </w:r>
          </w:p>
        </w:tc>
        <w:tc>
          <w:tcPr>
            <w:tcW w:w="1346" w:type="dxa"/>
            <w:tcBorders>
              <w:top w:val="single" w:sz="4" w:space="0" w:color="auto"/>
              <w:left w:val="single" w:sz="4" w:space="0" w:color="auto"/>
              <w:bottom w:val="single" w:sz="4" w:space="0" w:color="auto"/>
              <w:right w:val="single" w:sz="4" w:space="0" w:color="auto"/>
            </w:tcBorders>
          </w:tcPr>
          <w:p w14:paraId="21C45403"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4</w:t>
            </w:r>
          </w:p>
        </w:tc>
      </w:tr>
      <w:tr w:rsidR="00906025" w:rsidRPr="00906025" w14:paraId="5BAF3E9D" w14:textId="77777777" w:rsidTr="00853D1D">
        <w:tc>
          <w:tcPr>
            <w:tcW w:w="3788" w:type="dxa"/>
            <w:gridSpan w:val="2"/>
            <w:tcBorders>
              <w:top w:val="single" w:sz="4" w:space="0" w:color="auto"/>
              <w:left w:val="single" w:sz="4" w:space="0" w:color="auto"/>
              <w:bottom w:val="single" w:sz="4" w:space="0" w:color="auto"/>
              <w:right w:val="single" w:sz="4" w:space="0" w:color="auto"/>
            </w:tcBorders>
            <w:vAlign w:val="center"/>
          </w:tcPr>
          <w:p w14:paraId="04FC1FBD"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5043" w:type="dxa"/>
            <w:tcBorders>
              <w:top w:val="single" w:sz="4" w:space="0" w:color="auto"/>
              <w:left w:val="single" w:sz="4" w:space="0" w:color="auto"/>
              <w:bottom w:val="single" w:sz="4" w:space="0" w:color="auto"/>
              <w:right w:val="single" w:sz="4" w:space="0" w:color="auto"/>
            </w:tcBorders>
          </w:tcPr>
          <w:p w14:paraId="575A435E" w14:textId="77777777" w:rsidR="00906025" w:rsidRPr="00906025" w:rsidRDefault="00906025" w:rsidP="00906025">
            <w:pPr>
              <w:widowControl w:val="0"/>
              <w:spacing w:line="259" w:lineRule="auto"/>
              <w:rPr>
                <w:rFonts w:ascii="Times New Roman" w:eastAsia="Times New Roman" w:hAnsi="Times New Roman" w:cs="Times New Roman"/>
                <w:sz w:val="20"/>
                <w:szCs w:val="20"/>
              </w:rPr>
            </w:pPr>
            <w:r w:rsidRPr="00906025">
              <w:rPr>
                <w:rFonts w:ascii="Times New Roman" w:eastAsia="Times New Roman" w:hAnsi="Times New Roman" w:cs="Times New Roman"/>
                <w:snapToGrid w:val="0"/>
                <w:sz w:val="20"/>
                <w:szCs w:val="20"/>
              </w:rPr>
              <w:t xml:space="preserve">The formative feedback that I received in my </w:t>
            </w:r>
            <w:r w:rsidRPr="00906025">
              <w:rPr>
                <w:rFonts w:ascii="Times New Roman" w:eastAsia="Times New Roman" w:hAnsi="Times New Roman" w:cs="Times New Roman"/>
                <w:sz w:val="20"/>
                <w:szCs w:val="20"/>
              </w:rPr>
              <w:t xml:space="preserve">required learning experiences (4 weeks or longer) </w:t>
            </w:r>
            <w:r w:rsidRPr="00906025">
              <w:rPr>
                <w:rFonts w:ascii="Times New Roman" w:eastAsia="Times New Roman" w:hAnsi="Times New Roman" w:cs="Times New Roman"/>
                <w:snapToGrid w:val="0"/>
                <w:sz w:val="20"/>
                <w:szCs w:val="20"/>
              </w:rPr>
              <w:t xml:space="preserve">so </w:t>
            </w:r>
            <w:proofErr w:type="gramStart"/>
            <w:r w:rsidRPr="00906025">
              <w:rPr>
                <w:rFonts w:ascii="Times New Roman" w:eastAsia="Times New Roman" w:hAnsi="Times New Roman" w:cs="Times New Roman"/>
                <w:snapToGrid w:val="0"/>
                <w:sz w:val="20"/>
                <w:szCs w:val="20"/>
              </w:rPr>
              <w:t>far</w:t>
            </w:r>
            <w:proofErr w:type="gramEnd"/>
            <w:r w:rsidRPr="00906025">
              <w:rPr>
                <w:rFonts w:ascii="Times New Roman" w:eastAsia="Times New Roman" w:hAnsi="Times New Roman" w:cs="Times New Roman"/>
                <w:snapToGrid w:val="0"/>
                <w:sz w:val="20"/>
                <w:szCs w:val="20"/>
              </w:rPr>
              <w:t xml:space="preserve"> this academic year </w:t>
            </w:r>
            <w:r w:rsidRPr="00906025">
              <w:rPr>
                <w:rFonts w:ascii="Times New Roman" w:eastAsia="Times New Roman" w:hAnsi="Times New Roman" w:cs="Times New Roman"/>
                <w:sz w:val="20"/>
                <w:szCs w:val="20"/>
              </w:rPr>
              <w:t>allowed me enough time to</w:t>
            </w:r>
            <w:r w:rsidRPr="00906025">
              <w:rPr>
                <w:rFonts w:ascii="Times New Roman" w:eastAsia="Times New Roman" w:hAnsi="Times New Roman" w:cs="Times New Roman"/>
                <w:snapToGrid w:val="0"/>
                <w:sz w:val="20"/>
                <w:szCs w:val="20"/>
              </w:rPr>
              <w:t xml:space="preserve"> </w:t>
            </w:r>
            <w:r w:rsidRPr="00906025">
              <w:rPr>
                <w:rFonts w:ascii="Times New Roman" w:eastAsia="Times New Roman" w:hAnsi="Times New Roman" w:cs="Times New Roman"/>
                <w:sz w:val="20"/>
                <w:szCs w:val="20"/>
              </w:rPr>
              <w:t>demonstrate improvement when needed</w:t>
            </w:r>
            <w:r w:rsidRPr="00906025">
              <w:rPr>
                <w:rFonts w:ascii="Times New Roman" w:eastAsia="Times New Roman" w:hAnsi="Times New Roman" w:cs="Times New Roman"/>
                <w:snapToGrid w:val="0"/>
                <w:sz w:val="20"/>
                <w:szCs w:val="20"/>
              </w:rPr>
              <w:t>.</w:t>
            </w:r>
          </w:p>
        </w:tc>
        <w:tc>
          <w:tcPr>
            <w:tcW w:w="1358" w:type="dxa"/>
            <w:tcBorders>
              <w:top w:val="single" w:sz="4" w:space="0" w:color="auto"/>
              <w:left w:val="single" w:sz="4" w:space="0" w:color="auto"/>
              <w:bottom w:val="single" w:sz="4" w:space="0" w:color="auto"/>
              <w:right w:val="single" w:sz="4" w:space="0" w:color="auto"/>
            </w:tcBorders>
          </w:tcPr>
          <w:p w14:paraId="3CD73F58"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31" w:type="dxa"/>
            <w:tcBorders>
              <w:top w:val="single" w:sz="4" w:space="0" w:color="auto"/>
              <w:left w:val="single" w:sz="4" w:space="0" w:color="auto"/>
              <w:bottom w:val="single" w:sz="4" w:space="0" w:color="auto"/>
              <w:right w:val="single" w:sz="4" w:space="0" w:color="auto"/>
            </w:tcBorders>
          </w:tcPr>
          <w:p w14:paraId="28A5F6C6"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534" w:type="dxa"/>
            <w:tcBorders>
              <w:top w:val="single" w:sz="4" w:space="0" w:color="auto"/>
              <w:left w:val="single" w:sz="4" w:space="0" w:color="auto"/>
              <w:bottom w:val="single" w:sz="4" w:space="0" w:color="auto"/>
              <w:right w:val="single" w:sz="4" w:space="0" w:color="auto"/>
            </w:tcBorders>
          </w:tcPr>
          <w:p w14:paraId="01F8E1AD"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46" w:type="dxa"/>
            <w:tcBorders>
              <w:top w:val="single" w:sz="4" w:space="0" w:color="auto"/>
              <w:left w:val="single" w:sz="4" w:space="0" w:color="auto"/>
              <w:bottom w:val="single" w:sz="4" w:space="0" w:color="auto"/>
              <w:right w:val="single" w:sz="4" w:space="0" w:color="auto"/>
            </w:tcBorders>
          </w:tcPr>
          <w:p w14:paraId="43F651DC"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bl>
    <w:p w14:paraId="6D01E7C5" w14:textId="77777777" w:rsidR="00906025" w:rsidRPr="00906025" w:rsidRDefault="00906025" w:rsidP="00906025">
      <w:pPr>
        <w:widowControl w:val="0"/>
        <w:spacing w:after="0" w:line="240" w:lineRule="auto"/>
        <w:ind w:left="142" w:hanging="142"/>
        <w:contextualSpacing/>
        <w:rPr>
          <w:rFonts w:ascii="Times New Roman" w:eastAsia="Times New Roman" w:hAnsi="Times New Roman" w:cs="Times New Roman"/>
          <w:snapToGrid w:val="0"/>
          <w:sz w:val="19"/>
          <w:szCs w:val="19"/>
          <w:lang w:val="en-CA"/>
        </w:rPr>
      </w:pPr>
      <w:r w:rsidRPr="00906025">
        <w:rPr>
          <w:rFonts w:ascii="Times New Roman" w:eastAsia="Times New Roman" w:hAnsi="Times New Roman" w:cs="Times New Roman"/>
          <w:snapToGrid w:val="0"/>
          <w:sz w:val="20"/>
          <w:szCs w:val="20"/>
          <w:lang w:val="en-CA"/>
        </w:rPr>
        <w:t>*</w:t>
      </w:r>
      <w:r w:rsidRPr="00906025">
        <w:rPr>
          <w:rFonts w:ascii="Times New Roman" w:eastAsia="Calibri" w:hAnsi="Times New Roman" w:cs="Times New Roman"/>
          <w:snapToGrid w:val="0"/>
          <w:lang w:val="en-CA"/>
        </w:rPr>
        <w:t xml:space="preserve"> </w:t>
      </w:r>
      <w:r w:rsidRPr="00906025">
        <w:rPr>
          <w:rFonts w:ascii="Times New Roman" w:eastAsia="Calibri" w:hAnsi="Times New Roman" w:cs="Times New Roman"/>
          <w:snapToGrid w:val="0"/>
          <w:sz w:val="19"/>
          <w:szCs w:val="19"/>
          <w:lang w:val="en-CA"/>
        </w:rPr>
        <w:t xml:space="preserve"> If the timing of the ISA was such that the ISA was administered before students received formative feedback, schools must collect and report these data independent of the ISA and provide a description of the timing of the ISA and the timing of the questionnaire used by the school to obtain the data in the school-reported version of Table 9.7-1 C.</w:t>
      </w:r>
    </w:p>
    <w:p w14:paraId="7D256F7E"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20332997"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65CF4039"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53955F8D" w14:textId="77777777" w:rsidR="00906025" w:rsidRPr="00906025" w:rsidRDefault="00906025" w:rsidP="00655A23">
      <w:pPr>
        <w:widowControl w:val="0"/>
        <w:spacing w:after="0" w:line="240" w:lineRule="auto"/>
        <w:rPr>
          <w:rFonts w:ascii="Times New Roman" w:eastAsia="Times New Roman" w:hAnsi="Times New Roman" w:cs="Times New Roman"/>
          <w:snapToGrid w:val="0"/>
          <w:sz w:val="20"/>
          <w:szCs w:val="20"/>
          <w:lang w:val="en-CA"/>
        </w:rPr>
      </w:pPr>
    </w:p>
    <w:p w14:paraId="247F94EB" w14:textId="77777777" w:rsidR="00906025" w:rsidRPr="00906025" w:rsidRDefault="00906025" w:rsidP="00906025">
      <w:pPr>
        <w:widowControl w:val="0"/>
        <w:spacing w:after="0" w:line="240" w:lineRule="auto"/>
        <w:ind w:left="851" w:hanging="851"/>
        <w:rPr>
          <w:rFonts w:ascii="Times New Roman" w:eastAsia="Calibri" w:hAnsi="Times New Roman" w:cs="Times New Roman"/>
          <w:b/>
          <w:bCs/>
          <w:i/>
          <w:iCs/>
          <w:sz w:val="20"/>
          <w:szCs w:val="20"/>
          <w:u w:val="single"/>
          <w:lang w:val="en-CA"/>
        </w:rPr>
      </w:pPr>
      <w:r w:rsidRPr="00906025">
        <w:rPr>
          <w:rFonts w:ascii="Times New Roman" w:eastAsia="Calibri" w:hAnsi="Times New Roman" w:cs="Times New Roman"/>
          <w:b/>
          <w:bCs/>
          <w:i/>
          <w:iCs/>
          <w:sz w:val="20"/>
          <w:szCs w:val="20"/>
          <w:u w:val="single"/>
          <w:lang w:val="en-CA"/>
        </w:rPr>
        <w:lastRenderedPageBreak/>
        <w:t>Requirement 9.7-2</w:t>
      </w:r>
    </w:p>
    <w:p w14:paraId="4D80B60A"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 For each required learning experience of four or more weeks duration, documented feedback occurs at least at the midpoint of the learning experience. </w:t>
      </w:r>
      <w:r w:rsidRPr="00906025">
        <w:rPr>
          <w:rFonts w:ascii="Calibri" w:eastAsia="Calibri" w:hAnsi="Calibri" w:cs="Arial"/>
          <w:lang w:val="en-CA"/>
        </w:rPr>
        <w:br/>
      </w:r>
    </w:p>
    <w:p w14:paraId="5DD48016" w14:textId="77777777" w:rsidR="00906025" w:rsidRPr="00906025" w:rsidRDefault="00906025" w:rsidP="00906025">
      <w:pPr>
        <w:widowControl w:val="0"/>
        <w:numPr>
          <w:ilvl w:val="0"/>
          <w:numId w:val="18"/>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Provide an excerpt from a medical school policy or similar document requiring that medical students receive documented feedback by at least the mid-point of required learning experiences of four weeks (or longer) duration. (</w:t>
      </w:r>
      <w:r w:rsidRPr="00906025">
        <w:rPr>
          <w:rFonts w:ascii="Times New Roman" w:eastAsia="Calibri" w:hAnsi="Times New Roman" w:cs="Times New Roman"/>
          <w:b/>
          <w:bCs/>
          <w:i/>
          <w:iCs/>
          <w:color w:val="0000CC"/>
          <w:sz w:val="20"/>
          <w:szCs w:val="20"/>
          <w:lang w:val="en-CA"/>
        </w:rPr>
        <w:t>Appendix 9.7-2 A)</w:t>
      </w:r>
    </w:p>
    <w:p w14:paraId="3C42BFC2" w14:textId="77777777" w:rsidR="00906025" w:rsidRPr="00906025" w:rsidRDefault="00906025" w:rsidP="00906025">
      <w:pPr>
        <w:widowControl w:val="0"/>
        <w:spacing w:after="0" w:line="240" w:lineRule="auto"/>
        <w:ind w:left="720"/>
        <w:contextualSpacing/>
        <w:rPr>
          <w:rFonts w:ascii="Times New Roman" w:eastAsia="Calibri" w:hAnsi="Times New Roman" w:cs="Times New Roman"/>
          <w:color w:val="0000CC"/>
          <w:sz w:val="20"/>
          <w:szCs w:val="20"/>
          <w:lang w:val="en-CA"/>
        </w:rPr>
      </w:pPr>
    </w:p>
    <w:p w14:paraId="67C3414D"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48AD2048"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34BC46EB"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35F97A44"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3ED454D3" w14:textId="77777777" w:rsidR="00906025" w:rsidRPr="00906025" w:rsidRDefault="00906025" w:rsidP="00906025">
      <w:pPr>
        <w:widowControl w:val="0"/>
        <w:numPr>
          <w:ilvl w:val="0"/>
          <w:numId w:val="18"/>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Table 9.7-2 B</w:t>
      </w:r>
    </w:p>
    <w:p w14:paraId="72C6FF7C"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tbl>
      <w:tblPr>
        <w:tblStyle w:val="TableGrid1"/>
        <w:tblW w:w="14400" w:type="dxa"/>
        <w:tblLook w:val="04A0" w:firstRow="1" w:lastRow="0" w:firstColumn="1" w:lastColumn="0" w:noHBand="0" w:noVBand="1"/>
      </w:tblPr>
      <w:tblGrid>
        <w:gridCol w:w="1276"/>
        <w:gridCol w:w="1594"/>
        <w:gridCol w:w="3814"/>
        <w:gridCol w:w="2807"/>
        <w:gridCol w:w="2700"/>
        <w:gridCol w:w="2209"/>
      </w:tblGrid>
      <w:tr w:rsidR="00906025" w:rsidRPr="00906025" w14:paraId="68CD9E41" w14:textId="77777777" w:rsidTr="00853D1D">
        <w:trPr>
          <w:trHeight w:val="157"/>
        </w:trPr>
        <w:tc>
          <w:tcPr>
            <w:tcW w:w="1276" w:type="dxa"/>
            <w:tcBorders>
              <w:top w:val="nil"/>
              <w:left w:val="nil"/>
              <w:bottom w:val="single" w:sz="4" w:space="0" w:color="auto"/>
              <w:right w:val="single" w:sz="4" w:space="0" w:color="auto"/>
            </w:tcBorders>
          </w:tcPr>
          <w:p w14:paraId="57443A45" w14:textId="77777777" w:rsidR="00906025" w:rsidRPr="00906025" w:rsidRDefault="00906025" w:rsidP="00906025">
            <w:pPr>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Table 9.7-2 B</w:t>
            </w:r>
          </w:p>
        </w:tc>
        <w:tc>
          <w:tcPr>
            <w:tcW w:w="10915" w:type="dxa"/>
            <w:gridSpan w:val="4"/>
            <w:tcBorders>
              <w:top w:val="nil"/>
              <w:left w:val="single" w:sz="4" w:space="0" w:color="auto"/>
              <w:bottom w:val="single" w:sz="4" w:space="0" w:color="auto"/>
              <w:right w:val="nil"/>
            </w:tcBorders>
          </w:tcPr>
          <w:p w14:paraId="6F7C5D94" w14:textId="77777777" w:rsidR="00906025" w:rsidRPr="00906025" w:rsidRDefault="00906025" w:rsidP="00906025">
            <w:pPr>
              <w:spacing w:line="259" w:lineRule="auto"/>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Documented Formative Feedback</w:t>
            </w:r>
          </w:p>
        </w:tc>
        <w:tc>
          <w:tcPr>
            <w:tcW w:w="2209" w:type="dxa"/>
            <w:tcBorders>
              <w:top w:val="nil"/>
              <w:left w:val="nil"/>
              <w:bottom w:val="single" w:sz="4" w:space="0" w:color="auto"/>
              <w:right w:val="nil"/>
            </w:tcBorders>
          </w:tcPr>
          <w:p w14:paraId="111EE1EB" w14:textId="77777777" w:rsidR="00906025" w:rsidRPr="00906025" w:rsidRDefault="00906025" w:rsidP="00906025">
            <w:pPr>
              <w:jc w:val="right"/>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Source: School-reported</w:t>
            </w:r>
          </w:p>
        </w:tc>
      </w:tr>
      <w:tr w:rsidR="00906025" w:rsidRPr="00906025" w14:paraId="48EA993F" w14:textId="77777777" w:rsidTr="00906025">
        <w:trPr>
          <w:trHeight w:val="300"/>
        </w:trPr>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333D120F"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 xml:space="preserve">For each required learning experience of four or more weeks duration, identify the length (in weeks) of the learning experience and the timing of documentation of </w:t>
            </w:r>
            <w:r w:rsidRPr="00906025" w:rsidDel="00EF787C">
              <w:rPr>
                <w:rFonts w:ascii="Times New Roman" w:eastAsia="Calibri" w:hAnsi="Times New Roman" w:cs="Times New Roman"/>
                <w:sz w:val="19"/>
                <w:szCs w:val="19"/>
                <w:lang w:val="en-CA"/>
              </w:rPr>
              <w:t>formative</w:t>
            </w:r>
            <w:r w:rsidRPr="00906025">
              <w:rPr>
                <w:rFonts w:ascii="Times New Roman" w:eastAsia="Calibri" w:hAnsi="Times New Roman" w:cs="Times New Roman"/>
                <w:sz w:val="19"/>
                <w:szCs w:val="19"/>
                <w:lang w:val="en-CA"/>
              </w:rPr>
              <w:t xml:space="preserve"> feedback within the learning experience. Add rows as needed for each campus.</w:t>
            </w:r>
          </w:p>
        </w:tc>
      </w:tr>
      <w:tr w:rsidR="00906025" w:rsidRPr="00906025" w14:paraId="534AD5FA" w14:textId="77777777" w:rsidTr="00853D1D">
        <w:trPr>
          <w:trHeight w:val="300"/>
        </w:trPr>
        <w:tc>
          <w:tcPr>
            <w:tcW w:w="2870" w:type="dxa"/>
            <w:gridSpan w:val="2"/>
            <w:tcBorders>
              <w:top w:val="single" w:sz="4" w:space="0" w:color="auto"/>
              <w:left w:val="single" w:sz="4" w:space="0" w:color="auto"/>
              <w:bottom w:val="single" w:sz="4" w:space="0" w:color="auto"/>
              <w:right w:val="single" w:sz="4" w:space="0" w:color="auto"/>
            </w:tcBorders>
            <w:vAlign w:val="center"/>
          </w:tcPr>
          <w:p w14:paraId="6B05F0E2"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Campus</w:t>
            </w:r>
          </w:p>
        </w:tc>
        <w:tc>
          <w:tcPr>
            <w:tcW w:w="3814" w:type="dxa"/>
            <w:tcBorders>
              <w:top w:val="single" w:sz="4" w:space="0" w:color="auto"/>
              <w:left w:val="single" w:sz="4" w:space="0" w:color="auto"/>
              <w:bottom w:val="single" w:sz="4" w:space="0" w:color="auto"/>
              <w:right w:val="single" w:sz="4" w:space="0" w:color="auto"/>
            </w:tcBorders>
            <w:vAlign w:val="center"/>
          </w:tcPr>
          <w:p w14:paraId="5DF6F6A0"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Required learning experience</w:t>
            </w:r>
          </w:p>
        </w:tc>
        <w:tc>
          <w:tcPr>
            <w:tcW w:w="2807" w:type="dxa"/>
            <w:tcBorders>
              <w:top w:val="single" w:sz="4" w:space="0" w:color="auto"/>
              <w:left w:val="single" w:sz="4" w:space="0" w:color="auto"/>
              <w:bottom w:val="single" w:sz="4" w:space="0" w:color="auto"/>
              <w:right w:val="single" w:sz="4" w:space="0" w:color="auto"/>
            </w:tcBorders>
          </w:tcPr>
          <w:p w14:paraId="666040F3"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Length of learning experience</w:t>
            </w:r>
          </w:p>
          <w:p w14:paraId="15A8888A"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(in weeks)</w:t>
            </w:r>
          </w:p>
        </w:tc>
        <w:tc>
          <w:tcPr>
            <w:tcW w:w="4909" w:type="dxa"/>
            <w:gridSpan w:val="2"/>
            <w:tcBorders>
              <w:top w:val="single" w:sz="4" w:space="0" w:color="auto"/>
              <w:left w:val="single" w:sz="4" w:space="0" w:color="auto"/>
              <w:bottom w:val="single" w:sz="4" w:space="0" w:color="auto"/>
              <w:right w:val="single" w:sz="4" w:space="0" w:color="auto"/>
            </w:tcBorders>
            <w:vAlign w:val="center"/>
          </w:tcPr>
          <w:p w14:paraId="7D8ADCF0" w14:textId="77777777" w:rsidR="00906025" w:rsidRPr="00906025" w:rsidRDefault="00906025" w:rsidP="00906025">
            <w:pPr>
              <w:spacing w:line="259" w:lineRule="auto"/>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Timing of documentation of formative feedback to students</w:t>
            </w:r>
          </w:p>
        </w:tc>
      </w:tr>
      <w:tr w:rsidR="00906025" w:rsidRPr="00906025" w14:paraId="27B1F41D" w14:textId="77777777" w:rsidTr="00853D1D">
        <w:trPr>
          <w:trHeight w:val="300"/>
        </w:trPr>
        <w:tc>
          <w:tcPr>
            <w:tcW w:w="2870" w:type="dxa"/>
            <w:gridSpan w:val="2"/>
            <w:tcBorders>
              <w:top w:val="single" w:sz="4" w:space="0" w:color="auto"/>
              <w:left w:val="single" w:sz="4" w:space="0" w:color="auto"/>
              <w:bottom w:val="single" w:sz="4" w:space="0" w:color="auto"/>
              <w:right w:val="single" w:sz="4" w:space="0" w:color="auto"/>
            </w:tcBorders>
          </w:tcPr>
          <w:p w14:paraId="78FFBC25" w14:textId="77777777" w:rsidR="00906025" w:rsidRPr="00906025" w:rsidRDefault="00906025" w:rsidP="00906025">
            <w:pPr>
              <w:rPr>
                <w:rFonts w:ascii="Times New Roman" w:eastAsia="Calibri" w:hAnsi="Times New Roman" w:cs="Times New Roman"/>
                <w:sz w:val="19"/>
                <w:szCs w:val="19"/>
                <w:lang w:val="en-CA"/>
              </w:rPr>
            </w:pPr>
          </w:p>
        </w:tc>
        <w:tc>
          <w:tcPr>
            <w:tcW w:w="3814" w:type="dxa"/>
            <w:tcBorders>
              <w:top w:val="single" w:sz="4" w:space="0" w:color="auto"/>
              <w:left w:val="single" w:sz="4" w:space="0" w:color="auto"/>
              <w:bottom w:val="single" w:sz="4" w:space="0" w:color="auto"/>
              <w:right w:val="single" w:sz="4" w:space="0" w:color="auto"/>
            </w:tcBorders>
          </w:tcPr>
          <w:p w14:paraId="05E1DFF7" w14:textId="77777777" w:rsidR="00906025" w:rsidRPr="00906025" w:rsidRDefault="00906025" w:rsidP="00906025">
            <w:pPr>
              <w:rPr>
                <w:rFonts w:ascii="Times New Roman" w:eastAsia="Calibri" w:hAnsi="Times New Roman" w:cs="Times New Roman"/>
                <w:sz w:val="19"/>
                <w:szCs w:val="19"/>
                <w:lang w:val="en-CA"/>
              </w:rPr>
            </w:pPr>
          </w:p>
        </w:tc>
        <w:tc>
          <w:tcPr>
            <w:tcW w:w="2807" w:type="dxa"/>
            <w:tcBorders>
              <w:top w:val="single" w:sz="4" w:space="0" w:color="auto"/>
              <w:left w:val="single" w:sz="4" w:space="0" w:color="auto"/>
              <w:bottom w:val="single" w:sz="4" w:space="0" w:color="auto"/>
              <w:right w:val="single" w:sz="4" w:space="0" w:color="auto"/>
            </w:tcBorders>
          </w:tcPr>
          <w:p w14:paraId="4559B868" w14:textId="77777777" w:rsidR="00906025" w:rsidRPr="00906025" w:rsidRDefault="00906025" w:rsidP="00906025">
            <w:pPr>
              <w:jc w:val="center"/>
              <w:rPr>
                <w:rFonts w:ascii="Times New Roman" w:eastAsia="Calibri"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1E045808" w14:textId="77777777" w:rsidR="00906025" w:rsidRPr="00906025" w:rsidRDefault="00906025" w:rsidP="00906025">
            <w:pPr>
              <w:rPr>
                <w:rFonts w:ascii="Times New Roman" w:eastAsia="Calibri" w:hAnsi="Times New Roman" w:cs="Times New Roman"/>
                <w:sz w:val="19"/>
                <w:szCs w:val="19"/>
                <w:lang w:val="en-CA"/>
              </w:rPr>
            </w:pPr>
          </w:p>
        </w:tc>
      </w:tr>
    </w:tbl>
    <w:p w14:paraId="70EEC1C4" w14:textId="77777777" w:rsidR="00906025" w:rsidRPr="00906025" w:rsidRDefault="00906025" w:rsidP="00906025">
      <w:pPr>
        <w:widowControl w:val="0"/>
        <w:spacing w:after="0" w:line="240" w:lineRule="auto"/>
        <w:rPr>
          <w:rFonts w:ascii="Times New Roman" w:eastAsia="Calibri" w:hAnsi="Times New Roman" w:cs="Times New Roman"/>
          <w:bCs/>
          <w:iCs/>
          <w:sz w:val="20"/>
          <w:szCs w:val="20"/>
          <w:lang w:val="en-CA"/>
        </w:rPr>
      </w:pPr>
    </w:p>
    <w:p w14:paraId="128C761D" w14:textId="77777777" w:rsidR="00906025" w:rsidRPr="00906025" w:rsidRDefault="00906025" w:rsidP="00906025">
      <w:pPr>
        <w:widowControl w:val="0"/>
        <w:numPr>
          <w:ilvl w:val="0"/>
          <w:numId w:val="18"/>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Provide four examples of documented formative assessment measures by which medical students can measure their progress in learning in required learning experiences.  Two of these examples must be from required clinical learning experiences.</w:t>
      </w:r>
    </w:p>
    <w:p w14:paraId="319BFE65"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487B2396" w14:textId="77777777" w:rsidR="00906025" w:rsidRPr="00906025" w:rsidRDefault="00906025" w:rsidP="00906025">
      <w:pPr>
        <w:widowControl w:val="0"/>
        <w:spacing w:after="0" w:line="240" w:lineRule="auto"/>
        <w:rPr>
          <w:rFonts w:ascii="Times New Roman" w:eastAsia="Calibri" w:hAnsi="Times New Roman" w:cs="Times New Roman"/>
          <w:bCs/>
          <w:iCs/>
          <w:color w:val="0000CC"/>
          <w:sz w:val="20"/>
          <w:szCs w:val="20"/>
          <w:lang w:val="en-CA"/>
        </w:rPr>
      </w:pPr>
    </w:p>
    <w:p w14:paraId="3711027E" w14:textId="77777777" w:rsidR="00906025" w:rsidRPr="00906025" w:rsidRDefault="00906025" w:rsidP="00906025">
      <w:pPr>
        <w:widowControl w:val="0"/>
        <w:spacing w:after="0" w:line="240" w:lineRule="auto"/>
        <w:rPr>
          <w:rFonts w:ascii="Times New Roman" w:eastAsia="Calibri" w:hAnsi="Times New Roman" w:cs="Times New Roman"/>
          <w:bCs/>
          <w:iCs/>
          <w:color w:val="0000CC"/>
          <w:sz w:val="20"/>
          <w:szCs w:val="20"/>
          <w:lang w:val="en-CA"/>
        </w:rPr>
      </w:pPr>
    </w:p>
    <w:p w14:paraId="22995CD0" w14:textId="77777777" w:rsidR="00906025" w:rsidRPr="00906025" w:rsidRDefault="00906025" w:rsidP="00906025">
      <w:pPr>
        <w:widowControl w:val="0"/>
        <w:spacing w:after="0" w:line="240" w:lineRule="auto"/>
        <w:rPr>
          <w:rFonts w:ascii="Times New Roman" w:eastAsia="Calibri" w:hAnsi="Times New Roman" w:cs="Times New Roman"/>
          <w:bCs/>
          <w:iCs/>
          <w:color w:val="0000CC"/>
          <w:sz w:val="20"/>
          <w:szCs w:val="20"/>
          <w:lang w:val="en-CA"/>
        </w:rPr>
      </w:pPr>
    </w:p>
    <w:p w14:paraId="708A6483"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color w:val="0000CC"/>
          <w:sz w:val="20"/>
          <w:szCs w:val="20"/>
          <w:lang w:val="en-CA"/>
        </w:rPr>
      </w:pPr>
    </w:p>
    <w:p w14:paraId="083EE456" w14:textId="77777777" w:rsidR="00906025" w:rsidRPr="00906025" w:rsidRDefault="00906025" w:rsidP="00906025">
      <w:pPr>
        <w:widowControl w:val="0"/>
        <w:numPr>
          <w:ilvl w:val="0"/>
          <w:numId w:val="18"/>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Table 9.7-2 D</w:t>
      </w:r>
    </w:p>
    <w:p w14:paraId="6FCA7CB3" w14:textId="77777777" w:rsidR="00906025" w:rsidRPr="00906025" w:rsidRDefault="00906025" w:rsidP="00906025">
      <w:pPr>
        <w:widowControl w:val="0"/>
        <w:spacing w:after="0" w:line="240" w:lineRule="auto"/>
        <w:ind w:left="851" w:hanging="851"/>
        <w:rPr>
          <w:rFonts w:ascii="Times New Roman" w:eastAsia="Calibri" w:hAnsi="Times New Roman" w:cs="Times New Roman"/>
          <w:bCs/>
          <w:iCs/>
          <w:color w:val="0000CC"/>
          <w:sz w:val="20"/>
          <w:szCs w:val="20"/>
          <w:lang w:val="en-CA"/>
        </w:rPr>
      </w:pPr>
    </w:p>
    <w:tbl>
      <w:tblPr>
        <w:tblStyle w:val="TableGrid1"/>
        <w:tblW w:w="0" w:type="auto"/>
        <w:tblLook w:val="04A0" w:firstRow="1" w:lastRow="0" w:firstColumn="1" w:lastColumn="0" w:noHBand="0" w:noVBand="1"/>
      </w:tblPr>
      <w:tblGrid>
        <w:gridCol w:w="1384"/>
        <w:gridCol w:w="2888"/>
        <w:gridCol w:w="4548"/>
        <w:gridCol w:w="1342"/>
        <w:gridCol w:w="1368"/>
        <w:gridCol w:w="1435"/>
        <w:gridCol w:w="1435"/>
      </w:tblGrid>
      <w:tr w:rsidR="00906025" w:rsidRPr="00906025" w14:paraId="5BDC3341" w14:textId="77777777" w:rsidTr="00853D1D">
        <w:tc>
          <w:tcPr>
            <w:tcW w:w="1276" w:type="dxa"/>
            <w:tcBorders>
              <w:top w:val="nil"/>
              <w:left w:val="nil"/>
              <w:bottom w:val="single" w:sz="4" w:space="0" w:color="auto"/>
              <w:right w:val="single" w:sz="4" w:space="0" w:color="auto"/>
            </w:tcBorders>
          </w:tcPr>
          <w:p w14:paraId="461EC77A" w14:textId="77777777" w:rsidR="00906025" w:rsidRPr="00906025" w:rsidRDefault="00906025" w:rsidP="00906025">
            <w:pPr>
              <w:widowControl w:val="0"/>
              <w:ind w:left="851" w:hanging="851"/>
              <w:jc w:val="right"/>
              <w:rPr>
                <w:rFonts w:ascii="Times New Roman" w:eastAsia="Times New Roman" w:hAnsi="Times New Roman" w:cs="Times New Roman"/>
                <w:sz w:val="20"/>
                <w:szCs w:val="20"/>
              </w:rPr>
            </w:pPr>
            <w:r w:rsidRPr="00906025">
              <w:rPr>
                <w:rFonts w:ascii="Times New Roman" w:eastAsia="Times New Roman" w:hAnsi="Times New Roman" w:cs="Times New Roman"/>
                <w:snapToGrid w:val="0"/>
                <w:sz w:val="20"/>
                <w:szCs w:val="20"/>
              </w:rPr>
              <w:t>Table 9.7-2 D</w:t>
            </w:r>
          </w:p>
        </w:tc>
        <w:tc>
          <w:tcPr>
            <w:tcW w:w="10246" w:type="dxa"/>
            <w:gridSpan w:val="4"/>
            <w:tcBorders>
              <w:top w:val="nil"/>
              <w:left w:val="single" w:sz="4" w:space="0" w:color="auto"/>
              <w:bottom w:val="single" w:sz="4" w:space="0" w:color="auto"/>
              <w:right w:val="nil"/>
            </w:tcBorders>
          </w:tcPr>
          <w:p w14:paraId="25D77541" w14:textId="77777777" w:rsidR="00906025" w:rsidRPr="00906025" w:rsidRDefault="00906025" w:rsidP="00906025">
            <w:pPr>
              <w:widowControl w:val="0"/>
              <w:spacing w:line="259" w:lineRule="auto"/>
              <w:ind w:left="851" w:hanging="851"/>
              <w:rPr>
                <w:rFonts w:ascii="Times New Roman" w:eastAsia="Times New Roman" w:hAnsi="Times New Roman" w:cs="Times New Roman"/>
                <w:sz w:val="20"/>
                <w:szCs w:val="20"/>
              </w:rPr>
            </w:pPr>
            <w:r w:rsidRPr="00906025">
              <w:rPr>
                <w:rFonts w:ascii="Times New Roman" w:eastAsia="Times New Roman" w:hAnsi="Times New Roman" w:cs="Times New Roman"/>
                <w:sz w:val="20"/>
                <w:szCs w:val="20"/>
              </w:rPr>
              <w:t xml:space="preserve">Documented </w:t>
            </w:r>
            <w:r w:rsidRPr="00906025">
              <w:rPr>
                <w:rFonts w:ascii="Times New Roman" w:eastAsia="Times New Roman" w:hAnsi="Times New Roman" w:cs="Times New Roman"/>
                <w:snapToGrid w:val="0"/>
                <w:sz w:val="20"/>
                <w:szCs w:val="20"/>
              </w:rPr>
              <w:t>Formative Feedback at Midpoint of the Required Learning Experience (Core Appendix)</w:t>
            </w:r>
          </w:p>
        </w:tc>
        <w:tc>
          <w:tcPr>
            <w:tcW w:w="2878" w:type="dxa"/>
            <w:gridSpan w:val="2"/>
            <w:tcBorders>
              <w:top w:val="nil"/>
              <w:left w:val="nil"/>
              <w:bottom w:val="single" w:sz="4" w:space="0" w:color="auto"/>
              <w:right w:val="nil"/>
            </w:tcBorders>
          </w:tcPr>
          <w:p w14:paraId="55BA0199"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Source: ISA/School-reported*</w:t>
            </w:r>
          </w:p>
        </w:tc>
      </w:tr>
      <w:tr w:rsidR="00906025" w:rsidRPr="00906025" w14:paraId="0F9AC806" w14:textId="77777777" w:rsidTr="0090602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29A73B4D"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906025" w:rsidRPr="00906025" w14:paraId="3012F560" w14:textId="77777777" w:rsidTr="00853D1D">
        <w:tc>
          <w:tcPr>
            <w:tcW w:w="4209" w:type="dxa"/>
            <w:gridSpan w:val="2"/>
            <w:vMerge w:val="restart"/>
            <w:tcBorders>
              <w:top w:val="single" w:sz="4" w:space="0" w:color="auto"/>
              <w:left w:val="single" w:sz="4" w:space="0" w:color="auto"/>
              <w:bottom w:val="single" w:sz="4" w:space="0" w:color="auto"/>
              <w:right w:val="single" w:sz="4" w:space="0" w:color="auto"/>
            </w:tcBorders>
            <w:vAlign w:val="center"/>
          </w:tcPr>
          <w:p w14:paraId="3FF859DC"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Campus</w:t>
            </w:r>
          </w:p>
        </w:tc>
        <w:tc>
          <w:tcPr>
            <w:tcW w:w="4597" w:type="dxa"/>
            <w:vMerge w:val="restart"/>
            <w:tcBorders>
              <w:top w:val="single" w:sz="4" w:space="0" w:color="auto"/>
              <w:left w:val="single" w:sz="4" w:space="0" w:color="auto"/>
              <w:bottom w:val="single" w:sz="4" w:space="0" w:color="auto"/>
              <w:right w:val="single" w:sz="4" w:space="0" w:color="auto"/>
            </w:tcBorders>
            <w:vAlign w:val="center"/>
          </w:tcPr>
          <w:p w14:paraId="359C11EF"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Survey Question</w:t>
            </w:r>
          </w:p>
        </w:tc>
        <w:tc>
          <w:tcPr>
            <w:tcW w:w="5594" w:type="dxa"/>
            <w:gridSpan w:val="4"/>
            <w:tcBorders>
              <w:top w:val="single" w:sz="4" w:space="0" w:color="auto"/>
              <w:left w:val="single" w:sz="4" w:space="0" w:color="auto"/>
              <w:bottom w:val="single" w:sz="4" w:space="0" w:color="auto"/>
              <w:right w:val="single" w:sz="4" w:space="0" w:color="auto"/>
            </w:tcBorders>
          </w:tcPr>
          <w:p w14:paraId="3F68BC77"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Number (%)</w:t>
            </w:r>
          </w:p>
        </w:tc>
      </w:tr>
      <w:tr w:rsidR="00906025" w:rsidRPr="00906025" w14:paraId="4951FDBA" w14:textId="77777777" w:rsidTr="00853D1D">
        <w:tc>
          <w:tcPr>
            <w:tcW w:w="4209" w:type="dxa"/>
            <w:gridSpan w:val="2"/>
            <w:vMerge/>
            <w:tcBorders>
              <w:top w:val="single" w:sz="4" w:space="0" w:color="auto"/>
              <w:left w:val="single" w:sz="4" w:space="0" w:color="auto"/>
              <w:bottom w:val="single" w:sz="4" w:space="0" w:color="auto"/>
              <w:right w:val="single" w:sz="4" w:space="0" w:color="auto"/>
            </w:tcBorders>
          </w:tcPr>
          <w:p w14:paraId="625C3D0A"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4597" w:type="dxa"/>
            <w:vMerge/>
            <w:tcBorders>
              <w:top w:val="single" w:sz="4" w:space="0" w:color="auto"/>
              <w:left w:val="single" w:sz="4" w:space="0" w:color="auto"/>
              <w:bottom w:val="single" w:sz="4" w:space="0" w:color="auto"/>
              <w:right w:val="single" w:sz="4" w:space="0" w:color="auto"/>
            </w:tcBorders>
          </w:tcPr>
          <w:p w14:paraId="079E8852"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1345" w:type="dxa"/>
            <w:tcBorders>
              <w:top w:val="single" w:sz="4" w:space="0" w:color="auto"/>
              <w:left w:val="single" w:sz="4" w:space="0" w:color="auto"/>
              <w:bottom w:val="single" w:sz="4" w:space="0" w:color="auto"/>
              <w:right w:val="single" w:sz="4" w:space="0" w:color="auto"/>
            </w:tcBorders>
          </w:tcPr>
          <w:p w14:paraId="67E0638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1</w:t>
            </w:r>
          </w:p>
        </w:tc>
        <w:tc>
          <w:tcPr>
            <w:tcW w:w="1371" w:type="dxa"/>
            <w:tcBorders>
              <w:top w:val="single" w:sz="4" w:space="0" w:color="auto"/>
              <w:left w:val="single" w:sz="4" w:space="0" w:color="auto"/>
              <w:bottom w:val="single" w:sz="4" w:space="0" w:color="auto"/>
              <w:right w:val="single" w:sz="4" w:space="0" w:color="auto"/>
            </w:tcBorders>
          </w:tcPr>
          <w:p w14:paraId="2657965A"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2</w:t>
            </w:r>
          </w:p>
        </w:tc>
        <w:tc>
          <w:tcPr>
            <w:tcW w:w="1439" w:type="dxa"/>
            <w:tcBorders>
              <w:top w:val="single" w:sz="4" w:space="0" w:color="auto"/>
              <w:left w:val="single" w:sz="4" w:space="0" w:color="auto"/>
              <w:bottom w:val="single" w:sz="4" w:space="0" w:color="auto"/>
              <w:right w:val="single" w:sz="4" w:space="0" w:color="auto"/>
            </w:tcBorders>
          </w:tcPr>
          <w:p w14:paraId="092FBFC8"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3</w:t>
            </w:r>
          </w:p>
        </w:tc>
        <w:tc>
          <w:tcPr>
            <w:tcW w:w="1439" w:type="dxa"/>
            <w:tcBorders>
              <w:top w:val="single" w:sz="4" w:space="0" w:color="auto"/>
              <w:left w:val="single" w:sz="4" w:space="0" w:color="auto"/>
              <w:bottom w:val="single" w:sz="4" w:space="0" w:color="auto"/>
              <w:right w:val="single" w:sz="4" w:space="0" w:color="auto"/>
            </w:tcBorders>
          </w:tcPr>
          <w:p w14:paraId="07DD2145"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4</w:t>
            </w:r>
          </w:p>
        </w:tc>
      </w:tr>
      <w:tr w:rsidR="00906025" w:rsidRPr="00906025" w14:paraId="4D7933E2" w14:textId="77777777" w:rsidTr="00853D1D">
        <w:tc>
          <w:tcPr>
            <w:tcW w:w="4209" w:type="dxa"/>
            <w:gridSpan w:val="2"/>
            <w:tcBorders>
              <w:top w:val="single" w:sz="4" w:space="0" w:color="auto"/>
              <w:left w:val="single" w:sz="4" w:space="0" w:color="auto"/>
              <w:bottom w:val="single" w:sz="4" w:space="0" w:color="auto"/>
              <w:right w:val="single" w:sz="4" w:space="0" w:color="auto"/>
            </w:tcBorders>
            <w:vAlign w:val="center"/>
          </w:tcPr>
          <w:p w14:paraId="697FA21B"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4597" w:type="dxa"/>
            <w:tcBorders>
              <w:top w:val="single" w:sz="4" w:space="0" w:color="auto"/>
              <w:left w:val="single" w:sz="4" w:space="0" w:color="auto"/>
              <w:bottom w:val="single" w:sz="4" w:space="0" w:color="auto"/>
              <w:right w:val="single" w:sz="4" w:space="0" w:color="auto"/>
            </w:tcBorders>
          </w:tcPr>
          <w:p w14:paraId="607AE855" w14:textId="77777777" w:rsidR="00906025" w:rsidRPr="00906025" w:rsidRDefault="00906025" w:rsidP="00906025">
            <w:pPr>
              <w:widowControl w:val="0"/>
              <w:spacing w:line="259" w:lineRule="auto"/>
              <w:rPr>
                <w:rFonts w:ascii="Times New Roman" w:eastAsia="Times New Roman" w:hAnsi="Times New Roman" w:cs="Times New Roman"/>
                <w:sz w:val="20"/>
                <w:szCs w:val="20"/>
              </w:rPr>
            </w:pPr>
            <w:r w:rsidRPr="00906025">
              <w:rPr>
                <w:rFonts w:ascii="Times New Roman" w:eastAsia="Times New Roman" w:hAnsi="Times New Roman" w:cs="Times New Roman"/>
                <w:snapToGrid w:val="0"/>
                <w:sz w:val="20"/>
                <w:szCs w:val="20"/>
              </w:rPr>
              <w:t xml:space="preserve">The formative feedback that I received so </w:t>
            </w:r>
            <w:proofErr w:type="gramStart"/>
            <w:r w:rsidRPr="00906025">
              <w:rPr>
                <w:rFonts w:ascii="Times New Roman" w:eastAsia="Times New Roman" w:hAnsi="Times New Roman" w:cs="Times New Roman"/>
                <w:snapToGrid w:val="0"/>
                <w:sz w:val="20"/>
                <w:szCs w:val="20"/>
              </w:rPr>
              <w:t>far</w:t>
            </w:r>
            <w:proofErr w:type="gramEnd"/>
            <w:r w:rsidRPr="00906025">
              <w:rPr>
                <w:rFonts w:ascii="Times New Roman" w:eastAsia="Times New Roman" w:hAnsi="Times New Roman" w:cs="Times New Roman"/>
                <w:snapToGrid w:val="0"/>
                <w:sz w:val="20"/>
                <w:szCs w:val="20"/>
              </w:rPr>
              <w:t xml:space="preserve"> this academic year was </w:t>
            </w:r>
            <w:r w:rsidRPr="00906025">
              <w:rPr>
                <w:rFonts w:ascii="Times New Roman" w:eastAsia="Times New Roman" w:hAnsi="Times New Roman" w:cs="Times New Roman"/>
                <w:sz w:val="20"/>
                <w:szCs w:val="20"/>
              </w:rPr>
              <w:t xml:space="preserve">documented </w:t>
            </w:r>
            <w:r w:rsidRPr="00906025">
              <w:rPr>
                <w:rFonts w:ascii="Times New Roman" w:eastAsia="Times New Roman" w:hAnsi="Times New Roman" w:cs="Times New Roman"/>
                <w:snapToGrid w:val="0"/>
                <w:sz w:val="20"/>
                <w:szCs w:val="20"/>
              </w:rPr>
              <w:t xml:space="preserve">by the midpoint of each required learning experience of four weeks or </w:t>
            </w:r>
            <w:proofErr w:type="gramStart"/>
            <w:r w:rsidRPr="00906025">
              <w:rPr>
                <w:rFonts w:ascii="Times New Roman" w:eastAsia="Times New Roman" w:hAnsi="Times New Roman" w:cs="Times New Roman"/>
                <w:snapToGrid w:val="0"/>
                <w:sz w:val="20"/>
                <w:szCs w:val="20"/>
              </w:rPr>
              <w:t>longer duration</w:t>
            </w:r>
            <w:proofErr w:type="gramEnd"/>
            <w:r w:rsidRPr="00906025">
              <w:rPr>
                <w:rFonts w:ascii="Times New Roman" w:eastAsia="Times New Roman" w:hAnsi="Times New Roman" w:cs="Times New Roman"/>
                <w:snapToGrid w:val="0"/>
                <w:sz w:val="20"/>
                <w:szCs w:val="20"/>
              </w:rPr>
              <w:t xml:space="preserve"> or approximately every six weeks in the case of longer educational experiences such as longitudinal integrated clerkships.</w:t>
            </w:r>
          </w:p>
        </w:tc>
        <w:tc>
          <w:tcPr>
            <w:tcW w:w="1345" w:type="dxa"/>
            <w:tcBorders>
              <w:top w:val="single" w:sz="4" w:space="0" w:color="auto"/>
              <w:left w:val="single" w:sz="4" w:space="0" w:color="auto"/>
              <w:bottom w:val="single" w:sz="4" w:space="0" w:color="auto"/>
              <w:right w:val="single" w:sz="4" w:space="0" w:color="auto"/>
            </w:tcBorders>
          </w:tcPr>
          <w:p w14:paraId="662FEEC0"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71" w:type="dxa"/>
            <w:tcBorders>
              <w:top w:val="single" w:sz="4" w:space="0" w:color="auto"/>
              <w:left w:val="single" w:sz="4" w:space="0" w:color="auto"/>
              <w:bottom w:val="single" w:sz="4" w:space="0" w:color="auto"/>
              <w:right w:val="single" w:sz="4" w:space="0" w:color="auto"/>
            </w:tcBorders>
          </w:tcPr>
          <w:p w14:paraId="57E72ED7"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439" w:type="dxa"/>
            <w:tcBorders>
              <w:top w:val="single" w:sz="4" w:space="0" w:color="auto"/>
              <w:left w:val="single" w:sz="4" w:space="0" w:color="auto"/>
              <w:bottom w:val="single" w:sz="4" w:space="0" w:color="auto"/>
              <w:right w:val="single" w:sz="4" w:space="0" w:color="auto"/>
            </w:tcBorders>
          </w:tcPr>
          <w:p w14:paraId="5AFCC7F1"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439" w:type="dxa"/>
            <w:tcBorders>
              <w:top w:val="single" w:sz="4" w:space="0" w:color="auto"/>
              <w:left w:val="single" w:sz="4" w:space="0" w:color="auto"/>
              <w:bottom w:val="single" w:sz="4" w:space="0" w:color="auto"/>
              <w:right w:val="single" w:sz="4" w:space="0" w:color="auto"/>
            </w:tcBorders>
          </w:tcPr>
          <w:p w14:paraId="2E8F6096"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bl>
    <w:p w14:paraId="3DC83354" w14:textId="77777777" w:rsidR="00906025" w:rsidRPr="00906025" w:rsidRDefault="00906025" w:rsidP="00906025">
      <w:pPr>
        <w:widowControl w:val="0"/>
        <w:spacing w:after="0" w:line="240" w:lineRule="auto"/>
        <w:ind w:left="142" w:hanging="142"/>
        <w:contextualSpacing/>
        <w:rPr>
          <w:rFonts w:ascii="Times New Roman" w:eastAsia="Calibri" w:hAnsi="Times New Roman" w:cs="Times New Roman"/>
          <w:snapToGrid w:val="0"/>
          <w:sz w:val="19"/>
          <w:szCs w:val="19"/>
          <w:lang w:val="en-CA"/>
        </w:rPr>
      </w:pPr>
      <w:r w:rsidRPr="00906025">
        <w:rPr>
          <w:rFonts w:ascii="Times New Roman" w:eastAsia="Times New Roman" w:hAnsi="Times New Roman" w:cs="Times New Roman"/>
          <w:snapToGrid w:val="0"/>
          <w:sz w:val="20"/>
          <w:szCs w:val="20"/>
          <w:lang w:val="en-CA"/>
        </w:rPr>
        <w:t>*</w:t>
      </w:r>
      <w:r w:rsidRPr="00906025">
        <w:rPr>
          <w:rFonts w:ascii="Times New Roman" w:eastAsia="Calibri" w:hAnsi="Times New Roman" w:cs="Times New Roman"/>
          <w:snapToGrid w:val="0"/>
          <w:lang w:val="en-CA"/>
        </w:rPr>
        <w:t xml:space="preserve"> </w:t>
      </w:r>
      <w:r w:rsidRPr="00906025">
        <w:rPr>
          <w:rFonts w:ascii="Times New Roman" w:eastAsia="Calibri" w:hAnsi="Times New Roman" w:cs="Times New Roman"/>
          <w:snapToGrid w:val="0"/>
          <w:sz w:val="19"/>
          <w:szCs w:val="19"/>
          <w:lang w:val="en-CA"/>
        </w:rPr>
        <w:t>If the timing of the ISA was such that the ISA was administered before students received formal feedback by the midpoint of a required learning experience, schools must collect and report these data independent of the ISA and provide a description of the timing of the ISA and the timing of the questionnaire used by the school to obtain the data in the school-reported version of Table 9.7-2 B.</w:t>
      </w:r>
    </w:p>
    <w:p w14:paraId="4465E945" w14:textId="77777777" w:rsidR="00906025" w:rsidRPr="00906025" w:rsidRDefault="00906025" w:rsidP="00906025">
      <w:pPr>
        <w:widowControl w:val="0"/>
        <w:spacing w:after="0" w:line="240" w:lineRule="auto"/>
        <w:ind w:left="851" w:hanging="851"/>
        <w:contextualSpacing/>
        <w:rPr>
          <w:rFonts w:ascii="Times New Roman" w:eastAsia="Times New Roman" w:hAnsi="Times New Roman" w:cs="Times New Roman"/>
          <w:snapToGrid w:val="0"/>
          <w:sz w:val="19"/>
          <w:szCs w:val="19"/>
          <w:lang w:val="en-CA"/>
        </w:rPr>
      </w:pPr>
    </w:p>
    <w:p w14:paraId="14B2C80C" w14:textId="77777777" w:rsidR="00906025" w:rsidRPr="00906025" w:rsidRDefault="00906025" w:rsidP="00906025">
      <w:pPr>
        <w:widowControl w:val="0"/>
        <w:spacing w:after="0" w:line="240" w:lineRule="auto"/>
        <w:ind w:left="851" w:hanging="851"/>
        <w:rPr>
          <w:rFonts w:ascii="Times New Roman" w:eastAsia="Calibri" w:hAnsi="Times New Roman" w:cs="Times New Roman"/>
          <w:b/>
          <w:bCs/>
          <w:i/>
          <w:iCs/>
          <w:sz w:val="20"/>
          <w:szCs w:val="20"/>
          <w:u w:val="single"/>
          <w:lang w:val="en-CA"/>
        </w:rPr>
      </w:pPr>
    </w:p>
    <w:p w14:paraId="29B12EE1" w14:textId="77777777" w:rsidR="00906025" w:rsidRPr="00906025" w:rsidRDefault="00906025" w:rsidP="00906025">
      <w:pPr>
        <w:widowControl w:val="0"/>
        <w:spacing w:after="0" w:line="240" w:lineRule="auto"/>
        <w:ind w:left="851" w:hanging="851"/>
        <w:rPr>
          <w:rFonts w:ascii="Times New Roman" w:eastAsia="Calibri" w:hAnsi="Times New Roman" w:cs="Times New Roman"/>
          <w:b/>
          <w:bCs/>
          <w:i/>
          <w:iCs/>
          <w:sz w:val="20"/>
          <w:szCs w:val="20"/>
          <w:u w:val="single"/>
          <w:lang w:val="en-CA"/>
        </w:rPr>
      </w:pPr>
      <w:r w:rsidRPr="00906025">
        <w:rPr>
          <w:rFonts w:ascii="Times New Roman" w:eastAsia="Calibri" w:hAnsi="Times New Roman" w:cs="Times New Roman"/>
          <w:b/>
          <w:bCs/>
          <w:i/>
          <w:iCs/>
          <w:sz w:val="20"/>
          <w:szCs w:val="20"/>
          <w:u w:val="single"/>
          <w:lang w:val="en-CA"/>
        </w:rPr>
        <w:t>Requirement 9.7-3</w:t>
      </w:r>
    </w:p>
    <w:p w14:paraId="0D604243" w14:textId="77777777" w:rsidR="00906025" w:rsidRPr="00906025" w:rsidRDefault="00906025" w:rsidP="00906025">
      <w:pPr>
        <w:spacing w:after="0" w:line="259" w:lineRule="auto"/>
        <w:rPr>
          <w:rFonts w:ascii="Times New Roman" w:eastAsia="Calibri" w:hAnsi="Times New Roman" w:cs="Times New Roman"/>
          <w:i/>
          <w:iCs/>
          <w:color w:val="000000"/>
          <w:sz w:val="20"/>
          <w:szCs w:val="20"/>
          <w:lang w:val="en-CA"/>
        </w:rPr>
      </w:pPr>
      <w:r w:rsidRPr="00906025">
        <w:rPr>
          <w:rFonts w:ascii="Times New Roman" w:eastAsia="Times New Roman" w:hAnsi="Times New Roman" w:cs="Times New Roman"/>
          <w:i/>
          <w:iCs/>
          <w:color w:val="000000"/>
          <w:sz w:val="19"/>
          <w:szCs w:val="19"/>
          <w:lang w:val="en-CA"/>
        </w:rPr>
        <w:t>In medical education programs with longer educational experiences (e.g., longitudinal integrated clerkship, year-long required learning experiences) documented feedback is provided at a minimum every 6 weeks over the course of the learning experience.</w:t>
      </w:r>
    </w:p>
    <w:p w14:paraId="40DAB39F" w14:textId="77777777" w:rsidR="00906025" w:rsidRPr="00906025" w:rsidRDefault="00906025" w:rsidP="00906025">
      <w:pPr>
        <w:widowControl w:val="0"/>
        <w:spacing w:after="0" w:line="240" w:lineRule="auto"/>
        <w:rPr>
          <w:rFonts w:ascii="Calibri" w:eastAsia="Calibri" w:hAnsi="Calibri" w:cs="Arial"/>
          <w:lang w:val="en-CA"/>
        </w:rPr>
      </w:pPr>
    </w:p>
    <w:p w14:paraId="2129A5D8" w14:textId="77777777" w:rsidR="00906025" w:rsidRPr="00906025" w:rsidRDefault="00906025" w:rsidP="00906025">
      <w:pPr>
        <w:widowControl w:val="0"/>
        <w:numPr>
          <w:ilvl w:val="0"/>
          <w:numId w:val="19"/>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List all longer required educational experiences (e.g., longitudinal integrated clerkship, year-long required learning experiences) in the medical education program.  If none, respond “Not applicable” and respond “Not applicable” for questions 9.7-3 B and 9.7-3 C.</w:t>
      </w:r>
    </w:p>
    <w:p w14:paraId="55CC0318"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0E9F8F55"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1A4A5AAA"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3184FABC"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5593C301"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20ACECDC" w14:textId="77777777" w:rsidR="00906025" w:rsidRPr="00906025" w:rsidRDefault="00906025" w:rsidP="00906025">
      <w:pPr>
        <w:widowControl w:val="0"/>
        <w:numPr>
          <w:ilvl w:val="0"/>
          <w:numId w:val="19"/>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Provide an excerpt from a medical school policy or similar document requiring that documented formative feedback is provided at a minimum every six weeks for longer required learning experiences (half year, year-long or longitudinal integrated clerkship). (</w:t>
      </w:r>
      <w:r w:rsidRPr="00906025">
        <w:rPr>
          <w:rFonts w:ascii="Times New Roman" w:eastAsia="Calibri" w:hAnsi="Times New Roman" w:cs="Times New Roman"/>
          <w:b/>
          <w:bCs/>
          <w:i/>
          <w:iCs/>
          <w:color w:val="0000CC"/>
          <w:sz w:val="20"/>
          <w:szCs w:val="20"/>
          <w:lang w:val="en-CA"/>
        </w:rPr>
        <w:t>Appendix 9.7-3 B</w:t>
      </w:r>
      <w:r w:rsidRPr="00906025">
        <w:rPr>
          <w:rFonts w:ascii="Times New Roman" w:eastAsia="Calibri" w:hAnsi="Times New Roman" w:cs="Times New Roman"/>
          <w:color w:val="0000CC"/>
          <w:sz w:val="20"/>
          <w:szCs w:val="20"/>
          <w:lang w:val="en-CA"/>
        </w:rPr>
        <w:t>)</w:t>
      </w:r>
    </w:p>
    <w:p w14:paraId="25077230"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29B4731B"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0AB09A38"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34190DCB"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4032E81B"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7BFF38F5" w14:textId="77777777" w:rsidR="00906025" w:rsidRPr="00906025" w:rsidRDefault="00906025" w:rsidP="00906025">
      <w:pPr>
        <w:widowControl w:val="0"/>
        <w:numPr>
          <w:ilvl w:val="0"/>
          <w:numId w:val="19"/>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the medical school monitors the documentation of formal formative feedback in longer educational experiences (e.g., longitudinal integrated clerkship, year-long required learning experiences) to ensure that it occurs at least every six weeks.</w:t>
      </w:r>
    </w:p>
    <w:p w14:paraId="09391774"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6E4567C6"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77AAFE54"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75EBCFD4"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7290E6D5"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3BF46C18" w14:textId="77777777" w:rsidR="00906025" w:rsidRPr="00906025" w:rsidRDefault="00906025" w:rsidP="00906025">
      <w:pPr>
        <w:widowControl w:val="0"/>
        <w:spacing w:after="0" w:line="240" w:lineRule="auto"/>
        <w:ind w:left="851" w:hanging="851"/>
        <w:rPr>
          <w:rFonts w:ascii="Times New Roman" w:eastAsia="Calibri" w:hAnsi="Times New Roman" w:cs="Times New Roman"/>
          <w:b/>
          <w:bCs/>
          <w:i/>
          <w:iCs/>
          <w:sz w:val="20"/>
          <w:szCs w:val="20"/>
          <w:u w:val="single"/>
          <w:lang w:val="en-CA"/>
        </w:rPr>
      </w:pPr>
      <w:r w:rsidRPr="00906025">
        <w:rPr>
          <w:rFonts w:ascii="Times New Roman" w:eastAsia="Calibri" w:hAnsi="Times New Roman" w:cs="Times New Roman"/>
          <w:b/>
          <w:bCs/>
          <w:i/>
          <w:iCs/>
          <w:sz w:val="20"/>
          <w:szCs w:val="20"/>
          <w:u w:val="single"/>
          <w:lang w:val="en-CA"/>
        </w:rPr>
        <w:t>Requirement 9.7-4</w:t>
      </w:r>
    </w:p>
    <w:p w14:paraId="2AE3B228"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i/>
          <w:sz w:val="20"/>
          <w:szCs w:val="20"/>
          <w:lang w:val="en-CA"/>
        </w:rPr>
        <w:t>For required learning experiences less than four weeks in length alternate means are provided by which medical students can measure their progress in learning.</w:t>
      </w:r>
    </w:p>
    <w:p w14:paraId="7C366F69"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p>
    <w:p w14:paraId="4F5D08E7" w14:textId="77777777" w:rsidR="00906025" w:rsidRPr="00906025" w:rsidRDefault="00906025" w:rsidP="00906025">
      <w:pPr>
        <w:widowControl w:val="0"/>
        <w:numPr>
          <w:ilvl w:val="0"/>
          <w:numId w:val="20"/>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Table 9.7-4 A</w:t>
      </w:r>
    </w:p>
    <w:p w14:paraId="3F2B6634" w14:textId="77777777" w:rsidR="00906025" w:rsidRPr="00906025" w:rsidRDefault="00906025" w:rsidP="00906025">
      <w:pPr>
        <w:widowControl w:val="0"/>
        <w:spacing w:after="0" w:line="240" w:lineRule="auto"/>
        <w:contextualSpacing/>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418"/>
        <w:gridCol w:w="1452"/>
        <w:gridCol w:w="3671"/>
        <w:gridCol w:w="2950"/>
        <w:gridCol w:w="109"/>
        <w:gridCol w:w="4800"/>
      </w:tblGrid>
      <w:tr w:rsidR="00906025" w:rsidRPr="00906025" w14:paraId="698FC3AF" w14:textId="77777777" w:rsidTr="00853D1D">
        <w:tc>
          <w:tcPr>
            <w:tcW w:w="1418" w:type="dxa"/>
            <w:tcBorders>
              <w:top w:val="nil"/>
              <w:left w:val="nil"/>
              <w:bottom w:val="single" w:sz="4" w:space="0" w:color="auto"/>
              <w:right w:val="single" w:sz="4" w:space="0" w:color="auto"/>
            </w:tcBorders>
          </w:tcPr>
          <w:p w14:paraId="7EFC9C06" w14:textId="77777777" w:rsidR="00906025" w:rsidRPr="00906025" w:rsidRDefault="00906025" w:rsidP="00906025">
            <w:pPr>
              <w:jc w:val="right"/>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Table 9.7-4 A</w:t>
            </w:r>
          </w:p>
        </w:tc>
        <w:tc>
          <w:tcPr>
            <w:tcW w:w="8182" w:type="dxa"/>
            <w:gridSpan w:val="4"/>
            <w:tcBorders>
              <w:top w:val="nil"/>
              <w:left w:val="single" w:sz="4" w:space="0" w:color="auto"/>
              <w:bottom w:val="single" w:sz="4" w:space="0" w:color="auto"/>
              <w:right w:val="nil"/>
            </w:tcBorders>
          </w:tcPr>
          <w:p w14:paraId="3BFA88CB" w14:textId="77777777" w:rsidR="00906025" w:rsidRPr="00906025" w:rsidRDefault="00906025" w:rsidP="00906025">
            <w:pPr>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 xml:space="preserve">Formative </w:t>
            </w:r>
            <w:r w:rsidRPr="00906025">
              <w:rPr>
                <w:rFonts w:ascii="Times New Roman" w:eastAsia="Calibri" w:hAnsi="Times New Roman" w:cs="Times New Roman"/>
                <w:sz w:val="19"/>
                <w:szCs w:val="19"/>
              </w:rPr>
              <w:t>Feedback</w:t>
            </w:r>
            <w:r w:rsidRPr="00906025">
              <w:rPr>
                <w:rFonts w:ascii="Times New Roman" w:eastAsia="Calibri" w:hAnsi="Times New Roman" w:cs="Times New Roman"/>
                <w:sz w:val="19"/>
                <w:szCs w:val="19"/>
                <w:lang w:val="en-CA"/>
              </w:rPr>
              <w:t xml:space="preserve"> in Required Learning Experiences of Less Than Four Weeks Duration</w:t>
            </w:r>
          </w:p>
        </w:tc>
        <w:tc>
          <w:tcPr>
            <w:tcW w:w="4800" w:type="dxa"/>
            <w:tcBorders>
              <w:top w:val="nil"/>
              <w:left w:val="nil"/>
              <w:bottom w:val="single" w:sz="4" w:space="0" w:color="auto"/>
              <w:right w:val="nil"/>
            </w:tcBorders>
          </w:tcPr>
          <w:p w14:paraId="155E9BE8" w14:textId="77777777" w:rsidR="00906025" w:rsidRPr="00906025" w:rsidRDefault="00906025" w:rsidP="00906025">
            <w:pPr>
              <w:jc w:val="right"/>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Source: School-reported</w:t>
            </w:r>
          </w:p>
        </w:tc>
      </w:tr>
      <w:tr w:rsidR="00906025" w:rsidRPr="00906025" w14:paraId="48EBDFAD" w14:textId="77777777" w:rsidTr="00906025">
        <w:tc>
          <w:tcPr>
            <w:tcW w:w="14400" w:type="dxa"/>
            <w:gridSpan w:val="6"/>
            <w:tcBorders>
              <w:top w:val="single" w:sz="4" w:space="0" w:color="auto"/>
              <w:left w:val="single" w:sz="4" w:space="0" w:color="auto"/>
              <w:bottom w:val="single" w:sz="4" w:space="0" w:color="auto"/>
              <w:right w:val="single" w:sz="4" w:space="0" w:color="auto"/>
            </w:tcBorders>
            <w:shd w:val="clear" w:color="auto" w:fill="D9D9D9"/>
          </w:tcPr>
          <w:p w14:paraId="4B52F773"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For each required learning experience of less than four weeks duration, list how medical students can measure their progress in learning. Add rows as needed for each campus and required learning experience.</w:t>
            </w:r>
          </w:p>
        </w:tc>
      </w:tr>
      <w:tr w:rsidR="00906025" w:rsidRPr="00906025" w14:paraId="537652E1" w14:textId="77777777" w:rsidTr="00853D1D">
        <w:tc>
          <w:tcPr>
            <w:tcW w:w="2870" w:type="dxa"/>
            <w:gridSpan w:val="2"/>
            <w:tcBorders>
              <w:top w:val="single" w:sz="4" w:space="0" w:color="auto"/>
              <w:left w:val="single" w:sz="4" w:space="0" w:color="auto"/>
              <w:bottom w:val="single" w:sz="4" w:space="0" w:color="auto"/>
              <w:right w:val="single" w:sz="4" w:space="0" w:color="auto"/>
            </w:tcBorders>
            <w:vAlign w:val="center"/>
          </w:tcPr>
          <w:p w14:paraId="1BF0D514"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Campus</w:t>
            </w:r>
          </w:p>
        </w:tc>
        <w:tc>
          <w:tcPr>
            <w:tcW w:w="3671" w:type="dxa"/>
            <w:tcBorders>
              <w:top w:val="single" w:sz="4" w:space="0" w:color="auto"/>
              <w:left w:val="single" w:sz="4" w:space="0" w:color="auto"/>
              <w:bottom w:val="single" w:sz="4" w:space="0" w:color="auto"/>
              <w:right w:val="single" w:sz="4" w:space="0" w:color="auto"/>
            </w:tcBorders>
            <w:vAlign w:val="center"/>
          </w:tcPr>
          <w:p w14:paraId="012B22F5"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Required learning experience</w:t>
            </w:r>
          </w:p>
        </w:tc>
        <w:tc>
          <w:tcPr>
            <w:tcW w:w="2950" w:type="dxa"/>
            <w:tcBorders>
              <w:top w:val="single" w:sz="4" w:space="0" w:color="auto"/>
              <w:left w:val="single" w:sz="4" w:space="0" w:color="auto"/>
              <w:bottom w:val="single" w:sz="4" w:space="0" w:color="auto"/>
              <w:right w:val="single" w:sz="4" w:space="0" w:color="auto"/>
            </w:tcBorders>
          </w:tcPr>
          <w:p w14:paraId="6EE8B771"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Length of learning experience</w:t>
            </w:r>
          </w:p>
          <w:p w14:paraId="70D24ADB"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(in weeks)</w:t>
            </w:r>
          </w:p>
        </w:tc>
        <w:tc>
          <w:tcPr>
            <w:tcW w:w="4909" w:type="dxa"/>
            <w:gridSpan w:val="2"/>
            <w:tcBorders>
              <w:top w:val="single" w:sz="4" w:space="0" w:color="auto"/>
              <w:left w:val="single" w:sz="4" w:space="0" w:color="auto"/>
              <w:bottom w:val="single" w:sz="4" w:space="0" w:color="auto"/>
              <w:right w:val="single" w:sz="4" w:space="0" w:color="auto"/>
            </w:tcBorders>
          </w:tcPr>
          <w:p w14:paraId="4E8EB303"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 xml:space="preserve">Means by which medical students can measure progress in learning </w:t>
            </w:r>
          </w:p>
        </w:tc>
      </w:tr>
      <w:tr w:rsidR="00906025" w:rsidRPr="00906025" w14:paraId="7A001169" w14:textId="77777777" w:rsidTr="00853D1D">
        <w:tc>
          <w:tcPr>
            <w:tcW w:w="2870" w:type="dxa"/>
            <w:gridSpan w:val="2"/>
            <w:vMerge w:val="restart"/>
            <w:tcBorders>
              <w:top w:val="single" w:sz="4" w:space="0" w:color="auto"/>
              <w:left w:val="single" w:sz="4" w:space="0" w:color="auto"/>
              <w:bottom w:val="single" w:sz="4" w:space="0" w:color="auto"/>
              <w:right w:val="single" w:sz="4" w:space="0" w:color="auto"/>
            </w:tcBorders>
          </w:tcPr>
          <w:p w14:paraId="7D5664F1" w14:textId="77777777" w:rsidR="00906025" w:rsidRPr="00906025" w:rsidRDefault="00906025" w:rsidP="00906025">
            <w:pPr>
              <w:rPr>
                <w:rFonts w:ascii="Times New Roman" w:eastAsia="Calibri" w:hAnsi="Times New Roman" w:cs="Times New Roman"/>
                <w:sz w:val="19"/>
                <w:szCs w:val="19"/>
                <w:lang w:val="en-CA"/>
              </w:rPr>
            </w:pPr>
          </w:p>
        </w:tc>
        <w:tc>
          <w:tcPr>
            <w:tcW w:w="3671" w:type="dxa"/>
            <w:tcBorders>
              <w:top w:val="single" w:sz="4" w:space="0" w:color="auto"/>
              <w:left w:val="single" w:sz="4" w:space="0" w:color="auto"/>
              <w:bottom w:val="single" w:sz="4" w:space="0" w:color="auto"/>
              <w:right w:val="single" w:sz="4" w:space="0" w:color="auto"/>
            </w:tcBorders>
          </w:tcPr>
          <w:p w14:paraId="766B5E45" w14:textId="77777777" w:rsidR="00906025" w:rsidRPr="00906025" w:rsidRDefault="00906025" w:rsidP="00906025">
            <w:pPr>
              <w:rPr>
                <w:rFonts w:ascii="Times New Roman" w:eastAsia="Calibri" w:hAnsi="Times New Roman" w:cs="Times New Roman"/>
                <w:sz w:val="19"/>
                <w:szCs w:val="19"/>
                <w:lang w:val="en-CA"/>
              </w:rPr>
            </w:pPr>
          </w:p>
        </w:tc>
        <w:tc>
          <w:tcPr>
            <w:tcW w:w="2950" w:type="dxa"/>
            <w:tcBorders>
              <w:top w:val="single" w:sz="4" w:space="0" w:color="auto"/>
              <w:left w:val="single" w:sz="4" w:space="0" w:color="auto"/>
              <w:bottom w:val="single" w:sz="4" w:space="0" w:color="auto"/>
              <w:right w:val="single" w:sz="4" w:space="0" w:color="auto"/>
            </w:tcBorders>
          </w:tcPr>
          <w:p w14:paraId="100C6C7D" w14:textId="77777777" w:rsidR="00906025" w:rsidRPr="00906025" w:rsidRDefault="00906025" w:rsidP="00906025">
            <w:pPr>
              <w:jc w:val="center"/>
              <w:rPr>
                <w:rFonts w:ascii="Times New Roman" w:eastAsia="Calibri"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47AAAEC8" w14:textId="77777777" w:rsidR="00906025" w:rsidRPr="00906025" w:rsidRDefault="00906025" w:rsidP="00906025">
            <w:pPr>
              <w:rPr>
                <w:rFonts w:ascii="Times New Roman" w:eastAsia="Calibri" w:hAnsi="Times New Roman" w:cs="Times New Roman"/>
                <w:sz w:val="19"/>
                <w:szCs w:val="19"/>
                <w:lang w:val="en-CA"/>
              </w:rPr>
            </w:pPr>
          </w:p>
        </w:tc>
      </w:tr>
      <w:tr w:rsidR="00906025" w:rsidRPr="00906025" w14:paraId="740EEA89" w14:textId="77777777" w:rsidTr="00853D1D">
        <w:tc>
          <w:tcPr>
            <w:tcW w:w="2870" w:type="dxa"/>
            <w:gridSpan w:val="2"/>
            <w:vMerge/>
            <w:tcBorders>
              <w:top w:val="single" w:sz="4" w:space="0" w:color="auto"/>
              <w:left w:val="single" w:sz="4" w:space="0" w:color="auto"/>
              <w:bottom w:val="single" w:sz="4" w:space="0" w:color="auto"/>
              <w:right w:val="single" w:sz="4" w:space="0" w:color="auto"/>
            </w:tcBorders>
          </w:tcPr>
          <w:p w14:paraId="6FA8D26B" w14:textId="77777777" w:rsidR="00906025" w:rsidRPr="00906025" w:rsidRDefault="00906025" w:rsidP="00906025">
            <w:pPr>
              <w:rPr>
                <w:rFonts w:ascii="Times New Roman" w:eastAsia="Calibri" w:hAnsi="Times New Roman" w:cs="Times New Roman"/>
                <w:sz w:val="19"/>
                <w:szCs w:val="19"/>
                <w:lang w:val="en-CA"/>
              </w:rPr>
            </w:pPr>
          </w:p>
        </w:tc>
        <w:tc>
          <w:tcPr>
            <w:tcW w:w="3671" w:type="dxa"/>
            <w:tcBorders>
              <w:top w:val="single" w:sz="4" w:space="0" w:color="auto"/>
              <w:left w:val="single" w:sz="4" w:space="0" w:color="auto"/>
              <w:bottom w:val="single" w:sz="4" w:space="0" w:color="auto"/>
              <w:right w:val="single" w:sz="4" w:space="0" w:color="auto"/>
            </w:tcBorders>
          </w:tcPr>
          <w:p w14:paraId="3A9D34A7" w14:textId="77777777" w:rsidR="00906025" w:rsidRPr="00906025" w:rsidRDefault="00906025" w:rsidP="00906025">
            <w:pPr>
              <w:rPr>
                <w:rFonts w:ascii="Times New Roman" w:eastAsia="Calibri" w:hAnsi="Times New Roman" w:cs="Times New Roman"/>
                <w:sz w:val="19"/>
                <w:szCs w:val="19"/>
                <w:lang w:val="en-CA"/>
              </w:rPr>
            </w:pPr>
          </w:p>
        </w:tc>
        <w:tc>
          <w:tcPr>
            <w:tcW w:w="2950" w:type="dxa"/>
            <w:tcBorders>
              <w:top w:val="single" w:sz="4" w:space="0" w:color="auto"/>
              <w:left w:val="single" w:sz="4" w:space="0" w:color="auto"/>
              <w:bottom w:val="single" w:sz="4" w:space="0" w:color="auto"/>
              <w:right w:val="single" w:sz="4" w:space="0" w:color="auto"/>
            </w:tcBorders>
          </w:tcPr>
          <w:p w14:paraId="3BF9C628" w14:textId="77777777" w:rsidR="00906025" w:rsidRPr="00906025" w:rsidRDefault="00906025" w:rsidP="00906025">
            <w:pPr>
              <w:jc w:val="center"/>
              <w:rPr>
                <w:rFonts w:ascii="Times New Roman" w:eastAsia="Calibri" w:hAnsi="Times New Roman" w:cs="Times New Roman"/>
                <w:sz w:val="19"/>
                <w:szCs w:val="19"/>
                <w:lang w:val="en-CA"/>
              </w:rPr>
            </w:pPr>
          </w:p>
        </w:tc>
        <w:tc>
          <w:tcPr>
            <w:tcW w:w="4909" w:type="dxa"/>
            <w:gridSpan w:val="2"/>
            <w:tcBorders>
              <w:top w:val="single" w:sz="4" w:space="0" w:color="auto"/>
              <w:left w:val="single" w:sz="4" w:space="0" w:color="auto"/>
              <w:bottom w:val="single" w:sz="4" w:space="0" w:color="auto"/>
              <w:right w:val="single" w:sz="4" w:space="0" w:color="auto"/>
            </w:tcBorders>
          </w:tcPr>
          <w:p w14:paraId="7833BE0D" w14:textId="77777777" w:rsidR="00906025" w:rsidRPr="00906025" w:rsidRDefault="00906025" w:rsidP="00906025">
            <w:pPr>
              <w:rPr>
                <w:rFonts w:ascii="Times New Roman" w:eastAsia="Calibri" w:hAnsi="Times New Roman" w:cs="Times New Roman"/>
                <w:sz w:val="19"/>
                <w:szCs w:val="19"/>
                <w:lang w:val="en-CA"/>
              </w:rPr>
            </w:pPr>
          </w:p>
        </w:tc>
      </w:tr>
    </w:tbl>
    <w:p w14:paraId="7B4886AC"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28636CE5"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09556323"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67D5E50A" w14:textId="08159F9D" w:rsidR="00906025" w:rsidRPr="00906025" w:rsidRDefault="00906025" w:rsidP="00906025">
      <w:pPr>
        <w:spacing w:after="160" w:line="259" w:lineRule="auto"/>
        <w:rPr>
          <w:rFonts w:ascii="Times New Roman" w:eastAsia="Calibri" w:hAnsi="Times New Roman" w:cs="Times New Roman"/>
          <w:b/>
          <w:i/>
          <w:color w:val="0000CC"/>
          <w:sz w:val="20"/>
          <w:szCs w:val="20"/>
          <w:lang w:val="en-CA"/>
        </w:rPr>
      </w:pPr>
    </w:p>
    <w:p w14:paraId="13C0A047"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lastRenderedPageBreak/>
        <w:t>9.8 FAIR AND TIMELY SUMMATIVE ASSESSMENT</w:t>
      </w:r>
    </w:p>
    <w:p w14:paraId="5FD18FFE"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t>A medical school has a policy and process in place for ensuring timely summative assessment of medical student achievement in each required learning experience. All summative assessments are available within six weeks after the end of each required learning experience.</w:t>
      </w:r>
    </w:p>
    <w:p w14:paraId="058DF911" w14:textId="77777777" w:rsidR="00906025" w:rsidRPr="00906025" w:rsidRDefault="00906025" w:rsidP="00906025">
      <w:pPr>
        <w:widowControl w:val="0"/>
        <w:spacing w:after="0" w:line="240" w:lineRule="auto"/>
        <w:jc w:val="both"/>
        <w:rPr>
          <w:rFonts w:ascii="Times New Roman" w:eastAsia="Times New Roman" w:hAnsi="Times New Roman" w:cs="Times New Roman"/>
          <w:sz w:val="21"/>
          <w:szCs w:val="21"/>
          <w:lang w:val="en-CA"/>
        </w:rPr>
      </w:pPr>
    </w:p>
    <w:p w14:paraId="3298A2F8"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9.8-1</w:t>
      </w:r>
    </w:p>
    <w:p w14:paraId="24B0DADD"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The medical school has a policy and process in place for ensuring timely summative assessment of medical student achievement in each required learning experience. </w:t>
      </w:r>
      <w:r w:rsidRPr="00906025">
        <w:rPr>
          <w:rFonts w:ascii="Calibri" w:eastAsia="Calibri" w:hAnsi="Calibri" w:cs="Arial"/>
          <w:lang w:val="en-CA"/>
        </w:rPr>
        <w:br/>
      </w:r>
    </w:p>
    <w:p w14:paraId="2FC910CD" w14:textId="77777777" w:rsidR="00906025" w:rsidRPr="00906025" w:rsidRDefault="00906025" w:rsidP="00906025">
      <w:pPr>
        <w:widowControl w:val="0"/>
        <w:numPr>
          <w:ilvl w:val="0"/>
          <w:numId w:val="21"/>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Provide an excerpt from a medical school policy or similar document requiring timely summative assessment of medical student achievement in each required learning experience. (</w:t>
      </w:r>
      <w:r w:rsidRPr="00906025">
        <w:rPr>
          <w:rFonts w:ascii="Times New Roman" w:eastAsia="Calibri" w:hAnsi="Times New Roman" w:cs="Times New Roman"/>
          <w:b/>
          <w:bCs/>
          <w:i/>
          <w:iCs/>
          <w:color w:val="0000CC"/>
          <w:sz w:val="20"/>
          <w:szCs w:val="20"/>
          <w:lang w:val="en-CA"/>
        </w:rPr>
        <w:t>Appendix 9.8-1 A</w:t>
      </w:r>
      <w:r w:rsidRPr="00906025">
        <w:rPr>
          <w:rFonts w:ascii="Times New Roman" w:eastAsia="Calibri" w:hAnsi="Times New Roman" w:cs="Times New Roman"/>
          <w:color w:val="0000CC"/>
          <w:sz w:val="20"/>
          <w:szCs w:val="20"/>
          <w:lang w:val="en-CA"/>
        </w:rPr>
        <w:t>)</w:t>
      </w:r>
    </w:p>
    <w:p w14:paraId="4F964B02" w14:textId="77777777" w:rsidR="00906025" w:rsidRPr="00906025" w:rsidRDefault="00906025" w:rsidP="00906025">
      <w:pPr>
        <w:widowControl w:val="0"/>
        <w:spacing w:after="0" w:line="240" w:lineRule="auto"/>
        <w:ind w:left="720"/>
        <w:contextualSpacing/>
        <w:rPr>
          <w:rFonts w:ascii="Times New Roman" w:eastAsia="Calibri" w:hAnsi="Times New Roman" w:cs="Times New Roman"/>
          <w:color w:val="0000CC"/>
          <w:sz w:val="20"/>
          <w:szCs w:val="20"/>
          <w:lang w:val="en-CA"/>
        </w:rPr>
      </w:pPr>
    </w:p>
    <w:p w14:paraId="53C870F4" w14:textId="77777777" w:rsidR="00906025" w:rsidRPr="00906025" w:rsidRDefault="00906025" w:rsidP="00906025">
      <w:pPr>
        <w:widowControl w:val="0"/>
        <w:spacing w:after="0" w:line="240" w:lineRule="auto"/>
        <w:ind w:left="720"/>
        <w:contextualSpacing/>
        <w:rPr>
          <w:rFonts w:ascii="Times New Roman" w:eastAsia="Calibri" w:hAnsi="Times New Roman" w:cs="Times New Roman"/>
          <w:color w:val="0000CC"/>
          <w:sz w:val="20"/>
          <w:szCs w:val="20"/>
          <w:lang w:val="en-CA"/>
        </w:rPr>
      </w:pPr>
    </w:p>
    <w:p w14:paraId="4BA229B1" w14:textId="77777777" w:rsidR="00906025" w:rsidRPr="00906025" w:rsidRDefault="00906025" w:rsidP="00906025">
      <w:pPr>
        <w:widowControl w:val="0"/>
        <w:spacing w:after="0" w:line="240" w:lineRule="auto"/>
        <w:ind w:left="720"/>
        <w:contextualSpacing/>
        <w:rPr>
          <w:rFonts w:ascii="Times New Roman" w:eastAsia="Calibri" w:hAnsi="Times New Roman" w:cs="Times New Roman"/>
          <w:color w:val="0000CC"/>
          <w:sz w:val="20"/>
          <w:szCs w:val="20"/>
          <w:lang w:val="en-CA"/>
        </w:rPr>
      </w:pPr>
    </w:p>
    <w:p w14:paraId="2726381B" w14:textId="77777777" w:rsidR="00906025" w:rsidRPr="00906025" w:rsidRDefault="00906025" w:rsidP="00906025">
      <w:pPr>
        <w:widowControl w:val="0"/>
        <w:numPr>
          <w:ilvl w:val="0"/>
          <w:numId w:val="21"/>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the process for ensuring</w:t>
      </w:r>
      <w:r w:rsidRPr="00906025">
        <w:rPr>
          <w:rFonts w:ascii="Times New Roman" w:eastAsia="Times New Roman" w:hAnsi="Times New Roman" w:cs="Times New Roman"/>
          <w:color w:val="0000CC"/>
          <w:sz w:val="19"/>
          <w:szCs w:val="19"/>
          <w:lang w:val="en-CA"/>
        </w:rPr>
        <w:t xml:space="preserve"> timely summative assessment of medical student achievement in each required learning experience. </w:t>
      </w:r>
    </w:p>
    <w:p w14:paraId="00431E42"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29EC712A"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6EBE3205"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1191E946"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9.8-2</w:t>
      </w:r>
    </w:p>
    <w:p w14:paraId="25AED4DC"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r w:rsidRPr="00906025">
        <w:rPr>
          <w:rFonts w:ascii="Times New Roman" w:eastAsia="Calibri" w:hAnsi="Times New Roman" w:cs="Times New Roman"/>
          <w:i/>
          <w:iCs/>
          <w:sz w:val="20"/>
          <w:szCs w:val="20"/>
          <w:lang w:val="en-CA"/>
        </w:rPr>
        <w:t xml:space="preserve">All summative assessments are available within six weeks after the end of each required learning experience. </w:t>
      </w:r>
      <w:r w:rsidRPr="00906025">
        <w:rPr>
          <w:rFonts w:ascii="Calibri" w:eastAsia="Calibri" w:hAnsi="Calibri" w:cs="Arial"/>
          <w:lang w:val="en-CA"/>
        </w:rPr>
        <w:br/>
      </w:r>
    </w:p>
    <w:p w14:paraId="3F28B8C4" w14:textId="77777777" w:rsidR="00906025" w:rsidRPr="00906025" w:rsidRDefault="00906025" w:rsidP="00906025">
      <w:pPr>
        <w:widowControl w:val="0"/>
        <w:numPr>
          <w:ilvl w:val="0"/>
          <w:numId w:val="22"/>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Table 9.8-2 A</w:t>
      </w:r>
    </w:p>
    <w:p w14:paraId="1844FD90" w14:textId="77777777" w:rsidR="00906025" w:rsidRPr="00906025" w:rsidRDefault="00906025" w:rsidP="00906025">
      <w:pPr>
        <w:widowControl w:val="0"/>
        <w:spacing w:after="0" w:line="240" w:lineRule="auto"/>
        <w:contextualSpacing/>
        <w:rPr>
          <w:rFonts w:ascii="Times New Roman" w:eastAsia="Calibri" w:hAnsi="Times New Roman" w:cs="Times New Roman"/>
          <w:bCs/>
          <w:iCs/>
          <w:sz w:val="20"/>
          <w:szCs w:val="20"/>
          <w:lang w:val="en-CA"/>
        </w:rPr>
      </w:pPr>
    </w:p>
    <w:tbl>
      <w:tblPr>
        <w:tblStyle w:val="TableGrid1"/>
        <w:tblW w:w="14400" w:type="dxa"/>
        <w:tblLook w:val="04A0" w:firstRow="1" w:lastRow="0" w:firstColumn="1" w:lastColumn="0" w:noHBand="0" w:noVBand="1"/>
      </w:tblPr>
      <w:tblGrid>
        <w:gridCol w:w="1418"/>
        <w:gridCol w:w="1339"/>
        <w:gridCol w:w="5748"/>
        <w:gridCol w:w="743"/>
        <w:gridCol w:w="435"/>
        <w:gridCol w:w="1245"/>
        <w:gridCol w:w="1171"/>
        <w:gridCol w:w="92"/>
        <w:gridCol w:w="1021"/>
        <w:gridCol w:w="1080"/>
        <w:gridCol w:w="108"/>
      </w:tblGrid>
      <w:tr w:rsidR="00906025" w:rsidRPr="00906025" w14:paraId="666EDC96" w14:textId="77777777" w:rsidTr="00853D1D">
        <w:trPr>
          <w:gridAfter w:val="1"/>
          <w:wAfter w:w="108" w:type="dxa"/>
        </w:trPr>
        <w:tc>
          <w:tcPr>
            <w:tcW w:w="1418" w:type="dxa"/>
            <w:tcBorders>
              <w:top w:val="nil"/>
              <w:left w:val="nil"/>
              <w:bottom w:val="single" w:sz="4" w:space="0" w:color="auto"/>
              <w:right w:val="single" w:sz="4" w:space="0" w:color="auto"/>
            </w:tcBorders>
          </w:tcPr>
          <w:p w14:paraId="29C0464B" w14:textId="77777777" w:rsidR="00906025" w:rsidRPr="00906025" w:rsidRDefault="00906025" w:rsidP="00906025">
            <w:pPr>
              <w:jc w:val="right"/>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Table 9.8-2 A</w:t>
            </w:r>
          </w:p>
        </w:tc>
        <w:tc>
          <w:tcPr>
            <w:tcW w:w="7830" w:type="dxa"/>
            <w:gridSpan w:val="3"/>
            <w:tcBorders>
              <w:top w:val="nil"/>
              <w:left w:val="single" w:sz="4" w:space="0" w:color="auto"/>
              <w:bottom w:val="single" w:sz="4" w:space="0" w:color="auto"/>
              <w:right w:val="nil"/>
            </w:tcBorders>
          </w:tcPr>
          <w:p w14:paraId="505581F0" w14:textId="77777777" w:rsidR="00906025" w:rsidRPr="00906025" w:rsidRDefault="00906025" w:rsidP="00906025">
            <w:pPr>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 xml:space="preserve">Availability of Summative Assessments (Core Appendix) </w:t>
            </w:r>
            <w:r w:rsidRPr="00906025">
              <w:rPr>
                <w:rFonts w:ascii="Times New Roman" w:eastAsia="Calibri" w:hAnsi="Times New Roman" w:cs="Times New Roman"/>
                <w:sz w:val="19"/>
                <w:szCs w:val="19"/>
              </w:rPr>
              <w:t xml:space="preserve">*                                                                    </w:t>
            </w:r>
            <w:r w:rsidRPr="00906025" w:rsidDel="00CD29E4">
              <w:rPr>
                <w:rFonts w:ascii="Times New Roman" w:eastAsia="Calibri" w:hAnsi="Times New Roman" w:cs="Times New Roman"/>
                <w:sz w:val="19"/>
                <w:szCs w:val="19"/>
              </w:rPr>
              <w:t xml:space="preserve">   </w:t>
            </w:r>
            <w:r w:rsidRPr="00906025">
              <w:rPr>
                <w:rFonts w:ascii="Times New Roman" w:eastAsia="Calibri" w:hAnsi="Times New Roman" w:cs="Times New Roman"/>
                <w:sz w:val="19"/>
                <w:szCs w:val="19"/>
              </w:rPr>
              <w:t xml:space="preserve">                                         </w:t>
            </w:r>
          </w:p>
        </w:tc>
        <w:tc>
          <w:tcPr>
            <w:tcW w:w="2943" w:type="dxa"/>
            <w:gridSpan w:val="4"/>
            <w:tcBorders>
              <w:top w:val="nil"/>
              <w:left w:val="nil"/>
              <w:bottom w:val="single" w:sz="4" w:space="0" w:color="auto"/>
              <w:right w:val="nil"/>
            </w:tcBorders>
          </w:tcPr>
          <w:p w14:paraId="7B66B418" w14:textId="77777777" w:rsidR="00906025" w:rsidRPr="00906025" w:rsidRDefault="00906025" w:rsidP="00906025">
            <w:pPr>
              <w:rPr>
                <w:rFonts w:ascii="Times New Roman" w:eastAsia="Calibri" w:hAnsi="Times New Roman" w:cs="Times New Roman"/>
                <w:sz w:val="19"/>
                <w:szCs w:val="19"/>
              </w:rPr>
            </w:pPr>
          </w:p>
        </w:tc>
        <w:tc>
          <w:tcPr>
            <w:tcW w:w="2101" w:type="dxa"/>
            <w:gridSpan w:val="2"/>
            <w:tcBorders>
              <w:top w:val="nil"/>
              <w:left w:val="nil"/>
              <w:bottom w:val="single" w:sz="4" w:space="0" w:color="auto"/>
              <w:right w:val="nil"/>
            </w:tcBorders>
          </w:tcPr>
          <w:p w14:paraId="2E17E9BE" w14:textId="77777777" w:rsidR="00906025" w:rsidRPr="00906025" w:rsidRDefault="00906025" w:rsidP="00906025">
            <w:pPr>
              <w:jc w:val="right"/>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Source: School-reported</w:t>
            </w:r>
          </w:p>
        </w:tc>
      </w:tr>
      <w:tr w:rsidR="00906025" w:rsidRPr="00906025" w14:paraId="22B7C232" w14:textId="77777777" w:rsidTr="00906025">
        <w:tc>
          <w:tcPr>
            <w:tcW w:w="14400" w:type="dxa"/>
            <w:gridSpan w:val="11"/>
            <w:tcBorders>
              <w:top w:val="single" w:sz="4" w:space="0" w:color="auto"/>
              <w:left w:val="single" w:sz="4" w:space="0" w:color="auto"/>
              <w:bottom w:val="single" w:sz="4" w:space="0" w:color="auto"/>
              <w:right w:val="single" w:sz="4" w:space="0" w:color="auto"/>
            </w:tcBorders>
            <w:shd w:val="clear" w:color="auto" w:fill="D9D9D9"/>
          </w:tcPr>
          <w:p w14:paraId="46115A08"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For each required learning experience over the last three completed academic years (AY), provide the minimum, maximum and average number of weeks taken for all students to receive summative assessments. Also provide the percentage of students that received their summative assessments within 6 weeks.  Add rows as needed for each campus and each required learning experience.</w:t>
            </w:r>
          </w:p>
        </w:tc>
      </w:tr>
      <w:tr w:rsidR="00906025" w:rsidRPr="00906025" w14:paraId="67097026" w14:textId="77777777" w:rsidTr="00853D1D">
        <w:tc>
          <w:tcPr>
            <w:tcW w:w="2757" w:type="dxa"/>
            <w:gridSpan w:val="2"/>
            <w:tcBorders>
              <w:top w:val="single" w:sz="4" w:space="0" w:color="auto"/>
              <w:left w:val="single" w:sz="4" w:space="0" w:color="auto"/>
              <w:bottom w:val="single" w:sz="4" w:space="0" w:color="auto"/>
              <w:right w:val="single" w:sz="4" w:space="0" w:color="auto"/>
            </w:tcBorders>
            <w:vAlign w:val="center"/>
          </w:tcPr>
          <w:p w14:paraId="7EA1B11B"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Campus</w:t>
            </w:r>
          </w:p>
        </w:tc>
        <w:tc>
          <w:tcPr>
            <w:tcW w:w="5748" w:type="dxa"/>
            <w:tcBorders>
              <w:top w:val="single" w:sz="4" w:space="0" w:color="auto"/>
              <w:left w:val="single" w:sz="4" w:space="0" w:color="auto"/>
              <w:bottom w:val="single" w:sz="4" w:space="0" w:color="auto"/>
              <w:right w:val="single" w:sz="4" w:space="0" w:color="auto"/>
            </w:tcBorders>
            <w:vAlign w:val="center"/>
          </w:tcPr>
          <w:p w14:paraId="1C145AD0"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Required Learning Experience</w:t>
            </w:r>
          </w:p>
        </w:tc>
        <w:tc>
          <w:tcPr>
            <w:tcW w:w="1178" w:type="dxa"/>
            <w:gridSpan w:val="2"/>
            <w:tcBorders>
              <w:top w:val="single" w:sz="4" w:space="0" w:color="auto"/>
              <w:left w:val="single" w:sz="4" w:space="0" w:color="auto"/>
              <w:bottom w:val="single" w:sz="4" w:space="0" w:color="auto"/>
              <w:right w:val="single" w:sz="4" w:space="0" w:color="auto"/>
            </w:tcBorders>
            <w:vAlign w:val="center"/>
          </w:tcPr>
          <w:p w14:paraId="53EC96BB"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w:t>
            </w:r>
          </w:p>
        </w:tc>
        <w:tc>
          <w:tcPr>
            <w:tcW w:w="1245" w:type="dxa"/>
            <w:tcBorders>
              <w:top w:val="single" w:sz="4" w:space="0" w:color="auto"/>
              <w:left w:val="single" w:sz="4" w:space="0" w:color="auto"/>
              <w:bottom w:val="single" w:sz="4" w:space="0" w:color="auto"/>
              <w:right w:val="single" w:sz="4" w:space="0" w:color="auto"/>
            </w:tcBorders>
            <w:vAlign w:val="center"/>
          </w:tcPr>
          <w:p w14:paraId="365F747A"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Minimum</w:t>
            </w:r>
          </w:p>
        </w:tc>
        <w:tc>
          <w:tcPr>
            <w:tcW w:w="1171" w:type="dxa"/>
            <w:tcBorders>
              <w:top w:val="single" w:sz="4" w:space="0" w:color="auto"/>
              <w:left w:val="single" w:sz="4" w:space="0" w:color="auto"/>
              <w:bottom w:val="single" w:sz="4" w:space="0" w:color="auto"/>
              <w:right w:val="single" w:sz="4" w:space="0" w:color="auto"/>
            </w:tcBorders>
            <w:vAlign w:val="center"/>
          </w:tcPr>
          <w:p w14:paraId="07043F6B"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Maximum</w:t>
            </w:r>
          </w:p>
        </w:tc>
        <w:tc>
          <w:tcPr>
            <w:tcW w:w="1113" w:type="dxa"/>
            <w:gridSpan w:val="2"/>
            <w:tcBorders>
              <w:top w:val="single" w:sz="4" w:space="0" w:color="auto"/>
              <w:left w:val="single" w:sz="4" w:space="0" w:color="auto"/>
              <w:bottom w:val="single" w:sz="4" w:space="0" w:color="auto"/>
              <w:right w:val="single" w:sz="4" w:space="0" w:color="auto"/>
            </w:tcBorders>
            <w:vAlign w:val="center"/>
          </w:tcPr>
          <w:p w14:paraId="4901B035"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Average</w:t>
            </w:r>
          </w:p>
        </w:tc>
        <w:tc>
          <w:tcPr>
            <w:tcW w:w="1188" w:type="dxa"/>
            <w:gridSpan w:val="2"/>
            <w:tcBorders>
              <w:top w:val="single" w:sz="4" w:space="0" w:color="auto"/>
              <w:left w:val="single" w:sz="4" w:space="0" w:color="auto"/>
              <w:bottom w:val="single" w:sz="4" w:space="0" w:color="auto"/>
              <w:right w:val="single" w:sz="4" w:space="0" w:color="auto"/>
            </w:tcBorders>
            <w:vAlign w:val="center"/>
          </w:tcPr>
          <w:p w14:paraId="60D1ADE7"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 within 6 weeks</w:t>
            </w:r>
          </w:p>
        </w:tc>
      </w:tr>
      <w:tr w:rsidR="00906025" w:rsidRPr="00906025" w14:paraId="0A4027F0" w14:textId="77777777" w:rsidTr="00853D1D">
        <w:tc>
          <w:tcPr>
            <w:tcW w:w="2757" w:type="dxa"/>
            <w:gridSpan w:val="2"/>
            <w:vMerge w:val="restart"/>
            <w:tcBorders>
              <w:top w:val="single" w:sz="4" w:space="0" w:color="auto"/>
              <w:left w:val="single" w:sz="4" w:space="0" w:color="auto"/>
              <w:bottom w:val="single" w:sz="4" w:space="0" w:color="auto"/>
              <w:right w:val="single" w:sz="4" w:space="0" w:color="auto"/>
            </w:tcBorders>
          </w:tcPr>
          <w:p w14:paraId="70205DF5" w14:textId="77777777" w:rsidR="00906025" w:rsidRPr="00906025" w:rsidRDefault="00906025" w:rsidP="00906025">
            <w:pPr>
              <w:rPr>
                <w:rFonts w:ascii="Times New Roman" w:eastAsia="Calibri" w:hAnsi="Times New Roman" w:cs="Times New Roman"/>
                <w:sz w:val="19"/>
                <w:szCs w:val="19"/>
                <w:lang w:val="en-CA"/>
              </w:rPr>
            </w:pPr>
          </w:p>
        </w:tc>
        <w:tc>
          <w:tcPr>
            <w:tcW w:w="5748" w:type="dxa"/>
            <w:vMerge w:val="restart"/>
            <w:tcBorders>
              <w:top w:val="single" w:sz="4" w:space="0" w:color="auto"/>
              <w:left w:val="single" w:sz="4" w:space="0" w:color="auto"/>
              <w:bottom w:val="single" w:sz="4" w:space="0" w:color="auto"/>
              <w:right w:val="single" w:sz="4" w:space="0" w:color="auto"/>
            </w:tcBorders>
          </w:tcPr>
          <w:p w14:paraId="24C17F62" w14:textId="77777777" w:rsidR="00906025" w:rsidRPr="00906025" w:rsidRDefault="00906025" w:rsidP="00906025">
            <w:pPr>
              <w:rPr>
                <w:rFonts w:ascii="Times New Roman" w:eastAsia="Calibri"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2E40A45A"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AY-2</w:t>
            </w:r>
          </w:p>
        </w:tc>
        <w:tc>
          <w:tcPr>
            <w:tcW w:w="1245" w:type="dxa"/>
            <w:tcBorders>
              <w:top w:val="single" w:sz="4" w:space="0" w:color="auto"/>
              <w:left w:val="single" w:sz="4" w:space="0" w:color="auto"/>
              <w:bottom w:val="single" w:sz="4" w:space="0" w:color="auto"/>
              <w:right w:val="single" w:sz="4" w:space="0" w:color="auto"/>
            </w:tcBorders>
          </w:tcPr>
          <w:p w14:paraId="00EDCAB2" w14:textId="77777777" w:rsidR="00906025" w:rsidRPr="00906025" w:rsidRDefault="00906025" w:rsidP="00906025">
            <w:pPr>
              <w:jc w:val="center"/>
              <w:rPr>
                <w:rFonts w:ascii="Times New Roman" w:eastAsia="Calibri"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D85B268" w14:textId="77777777" w:rsidR="00906025" w:rsidRPr="00906025" w:rsidRDefault="00906025" w:rsidP="00906025">
            <w:pPr>
              <w:jc w:val="center"/>
              <w:rPr>
                <w:rFonts w:ascii="Times New Roman" w:eastAsia="Calibri"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4D1A0BE9" w14:textId="77777777" w:rsidR="00906025" w:rsidRPr="00906025" w:rsidRDefault="00906025" w:rsidP="00906025">
            <w:pPr>
              <w:jc w:val="center"/>
              <w:rPr>
                <w:rFonts w:ascii="Times New Roman" w:eastAsia="Calibri"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7B47BD90"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55CFBB54" w14:textId="77777777" w:rsidTr="00853D1D">
        <w:tc>
          <w:tcPr>
            <w:tcW w:w="2757" w:type="dxa"/>
            <w:gridSpan w:val="2"/>
            <w:vMerge/>
            <w:tcBorders>
              <w:top w:val="single" w:sz="4" w:space="0" w:color="auto"/>
              <w:left w:val="single" w:sz="4" w:space="0" w:color="auto"/>
              <w:bottom w:val="single" w:sz="4" w:space="0" w:color="auto"/>
              <w:right w:val="single" w:sz="4" w:space="0" w:color="auto"/>
            </w:tcBorders>
          </w:tcPr>
          <w:p w14:paraId="5A48E7F2" w14:textId="77777777" w:rsidR="00906025" w:rsidRPr="00906025" w:rsidRDefault="00906025" w:rsidP="00906025">
            <w:pPr>
              <w:rPr>
                <w:rFonts w:ascii="Times New Roman" w:eastAsia="Calibri"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39F70CE0" w14:textId="77777777" w:rsidR="00906025" w:rsidRPr="00906025" w:rsidRDefault="00906025" w:rsidP="00906025">
            <w:pPr>
              <w:rPr>
                <w:rFonts w:ascii="Times New Roman" w:eastAsia="Calibri"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55B5BEAC"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AY-1</w:t>
            </w:r>
          </w:p>
        </w:tc>
        <w:tc>
          <w:tcPr>
            <w:tcW w:w="1245" w:type="dxa"/>
            <w:tcBorders>
              <w:top w:val="single" w:sz="4" w:space="0" w:color="auto"/>
              <w:left w:val="single" w:sz="4" w:space="0" w:color="auto"/>
              <w:bottom w:val="single" w:sz="4" w:space="0" w:color="auto"/>
              <w:right w:val="single" w:sz="4" w:space="0" w:color="auto"/>
            </w:tcBorders>
          </w:tcPr>
          <w:p w14:paraId="3860A965" w14:textId="77777777" w:rsidR="00906025" w:rsidRPr="00906025" w:rsidRDefault="00906025" w:rsidP="00906025">
            <w:pPr>
              <w:jc w:val="center"/>
              <w:rPr>
                <w:rFonts w:ascii="Times New Roman" w:eastAsia="Calibri"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6F4F6A85" w14:textId="77777777" w:rsidR="00906025" w:rsidRPr="00906025" w:rsidRDefault="00906025" w:rsidP="00906025">
            <w:pPr>
              <w:jc w:val="center"/>
              <w:rPr>
                <w:rFonts w:ascii="Times New Roman" w:eastAsia="Calibri"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54B6608F" w14:textId="77777777" w:rsidR="00906025" w:rsidRPr="00906025" w:rsidRDefault="00906025" w:rsidP="00906025">
            <w:pPr>
              <w:jc w:val="center"/>
              <w:rPr>
                <w:rFonts w:ascii="Times New Roman" w:eastAsia="Calibri"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73A32BAF"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70FC6C3E" w14:textId="77777777" w:rsidTr="00853D1D">
        <w:tc>
          <w:tcPr>
            <w:tcW w:w="2757" w:type="dxa"/>
            <w:gridSpan w:val="2"/>
            <w:vMerge/>
            <w:tcBorders>
              <w:top w:val="single" w:sz="4" w:space="0" w:color="auto"/>
              <w:left w:val="single" w:sz="4" w:space="0" w:color="auto"/>
              <w:bottom w:val="single" w:sz="4" w:space="0" w:color="auto"/>
              <w:right w:val="single" w:sz="4" w:space="0" w:color="auto"/>
            </w:tcBorders>
          </w:tcPr>
          <w:p w14:paraId="1D526EF1" w14:textId="77777777" w:rsidR="00906025" w:rsidRPr="00906025" w:rsidRDefault="00906025" w:rsidP="00906025">
            <w:pPr>
              <w:rPr>
                <w:rFonts w:ascii="Times New Roman" w:eastAsia="Calibri"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7E76DCD4" w14:textId="77777777" w:rsidR="00906025" w:rsidRPr="00906025" w:rsidRDefault="00906025" w:rsidP="00906025">
            <w:pPr>
              <w:rPr>
                <w:rFonts w:ascii="Times New Roman" w:eastAsia="Calibri"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102A395"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Current AY</w:t>
            </w:r>
          </w:p>
        </w:tc>
        <w:tc>
          <w:tcPr>
            <w:tcW w:w="1245" w:type="dxa"/>
            <w:tcBorders>
              <w:top w:val="single" w:sz="4" w:space="0" w:color="auto"/>
              <w:left w:val="single" w:sz="4" w:space="0" w:color="auto"/>
              <w:bottom w:val="single" w:sz="4" w:space="0" w:color="auto"/>
              <w:right w:val="single" w:sz="4" w:space="0" w:color="auto"/>
            </w:tcBorders>
          </w:tcPr>
          <w:p w14:paraId="4D4A5AA1" w14:textId="77777777" w:rsidR="00906025" w:rsidRPr="00906025" w:rsidRDefault="00906025" w:rsidP="00906025">
            <w:pPr>
              <w:jc w:val="center"/>
              <w:rPr>
                <w:rFonts w:ascii="Times New Roman" w:eastAsia="Calibri"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883A19D" w14:textId="77777777" w:rsidR="00906025" w:rsidRPr="00906025" w:rsidRDefault="00906025" w:rsidP="00906025">
            <w:pPr>
              <w:jc w:val="center"/>
              <w:rPr>
                <w:rFonts w:ascii="Times New Roman" w:eastAsia="Calibri"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2CDBD6AF" w14:textId="77777777" w:rsidR="00906025" w:rsidRPr="00906025" w:rsidRDefault="00906025" w:rsidP="00906025">
            <w:pPr>
              <w:jc w:val="center"/>
              <w:rPr>
                <w:rFonts w:ascii="Times New Roman" w:eastAsia="Calibri"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08C7B877"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202B8B20" w14:textId="77777777" w:rsidTr="00853D1D">
        <w:tc>
          <w:tcPr>
            <w:tcW w:w="2757" w:type="dxa"/>
            <w:gridSpan w:val="2"/>
            <w:vMerge/>
            <w:tcBorders>
              <w:top w:val="single" w:sz="4" w:space="0" w:color="auto"/>
              <w:left w:val="single" w:sz="4" w:space="0" w:color="auto"/>
              <w:bottom w:val="single" w:sz="4" w:space="0" w:color="auto"/>
              <w:right w:val="single" w:sz="4" w:space="0" w:color="auto"/>
            </w:tcBorders>
          </w:tcPr>
          <w:p w14:paraId="1ED17D83" w14:textId="77777777" w:rsidR="00906025" w:rsidRPr="00906025" w:rsidRDefault="00906025" w:rsidP="00906025">
            <w:pPr>
              <w:rPr>
                <w:rFonts w:ascii="Times New Roman" w:eastAsia="Calibri" w:hAnsi="Times New Roman" w:cs="Times New Roman"/>
                <w:sz w:val="19"/>
                <w:szCs w:val="19"/>
                <w:lang w:val="en-CA"/>
              </w:rPr>
            </w:pPr>
          </w:p>
        </w:tc>
        <w:tc>
          <w:tcPr>
            <w:tcW w:w="5748" w:type="dxa"/>
            <w:vMerge w:val="restart"/>
            <w:tcBorders>
              <w:top w:val="single" w:sz="4" w:space="0" w:color="auto"/>
              <w:left w:val="single" w:sz="4" w:space="0" w:color="auto"/>
              <w:bottom w:val="single" w:sz="4" w:space="0" w:color="auto"/>
              <w:right w:val="single" w:sz="4" w:space="0" w:color="auto"/>
            </w:tcBorders>
          </w:tcPr>
          <w:p w14:paraId="65C8CF26" w14:textId="77777777" w:rsidR="00906025" w:rsidRPr="00906025" w:rsidRDefault="00906025" w:rsidP="00906025">
            <w:pPr>
              <w:rPr>
                <w:rFonts w:ascii="Times New Roman" w:eastAsia="Calibri"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63BFC65C"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AY-2</w:t>
            </w:r>
          </w:p>
        </w:tc>
        <w:tc>
          <w:tcPr>
            <w:tcW w:w="1245" w:type="dxa"/>
            <w:tcBorders>
              <w:top w:val="single" w:sz="4" w:space="0" w:color="auto"/>
              <w:left w:val="single" w:sz="4" w:space="0" w:color="auto"/>
              <w:bottom w:val="single" w:sz="4" w:space="0" w:color="auto"/>
              <w:right w:val="single" w:sz="4" w:space="0" w:color="auto"/>
            </w:tcBorders>
          </w:tcPr>
          <w:p w14:paraId="4F29A44B" w14:textId="77777777" w:rsidR="00906025" w:rsidRPr="00906025" w:rsidRDefault="00906025" w:rsidP="00906025">
            <w:pPr>
              <w:jc w:val="center"/>
              <w:rPr>
                <w:rFonts w:ascii="Times New Roman" w:eastAsia="Calibri"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0B90A82B" w14:textId="77777777" w:rsidR="00906025" w:rsidRPr="00906025" w:rsidRDefault="00906025" w:rsidP="00906025">
            <w:pPr>
              <w:jc w:val="center"/>
              <w:rPr>
                <w:rFonts w:ascii="Times New Roman" w:eastAsia="Calibri"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479021B5" w14:textId="77777777" w:rsidR="00906025" w:rsidRPr="00906025" w:rsidRDefault="00906025" w:rsidP="00906025">
            <w:pPr>
              <w:jc w:val="center"/>
              <w:rPr>
                <w:rFonts w:ascii="Times New Roman" w:eastAsia="Calibri"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7F69FD68"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4297F97C" w14:textId="77777777" w:rsidTr="00853D1D">
        <w:tc>
          <w:tcPr>
            <w:tcW w:w="2757" w:type="dxa"/>
            <w:gridSpan w:val="2"/>
            <w:vMerge/>
            <w:tcBorders>
              <w:top w:val="single" w:sz="4" w:space="0" w:color="auto"/>
              <w:left w:val="single" w:sz="4" w:space="0" w:color="auto"/>
              <w:bottom w:val="single" w:sz="4" w:space="0" w:color="auto"/>
              <w:right w:val="single" w:sz="4" w:space="0" w:color="auto"/>
            </w:tcBorders>
          </w:tcPr>
          <w:p w14:paraId="41850658" w14:textId="77777777" w:rsidR="00906025" w:rsidRPr="00906025" w:rsidRDefault="00906025" w:rsidP="00906025">
            <w:pPr>
              <w:rPr>
                <w:rFonts w:ascii="Times New Roman" w:eastAsia="Calibri"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27512EE5" w14:textId="77777777" w:rsidR="00906025" w:rsidRPr="00906025" w:rsidRDefault="00906025" w:rsidP="00906025">
            <w:pPr>
              <w:rPr>
                <w:rFonts w:ascii="Times New Roman" w:eastAsia="Calibri"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7080C142"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AY-1</w:t>
            </w:r>
          </w:p>
        </w:tc>
        <w:tc>
          <w:tcPr>
            <w:tcW w:w="1245" w:type="dxa"/>
            <w:tcBorders>
              <w:top w:val="single" w:sz="4" w:space="0" w:color="auto"/>
              <w:left w:val="single" w:sz="4" w:space="0" w:color="auto"/>
              <w:bottom w:val="single" w:sz="4" w:space="0" w:color="auto"/>
              <w:right w:val="single" w:sz="4" w:space="0" w:color="auto"/>
            </w:tcBorders>
          </w:tcPr>
          <w:p w14:paraId="1682F86A" w14:textId="77777777" w:rsidR="00906025" w:rsidRPr="00906025" w:rsidRDefault="00906025" w:rsidP="00906025">
            <w:pPr>
              <w:jc w:val="center"/>
              <w:rPr>
                <w:rFonts w:ascii="Times New Roman" w:eastAsia="Calibri"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3980C2AA" w14:textId="77777777" w:rsidR="00906025" w:rsidRPr="00906025" w:rsidRDefault="00906025" w:rsidP="00906025">
            <w:pPr>
              <w:jc w:val="center"/>
              <w:rPr>
                <w:rFonts w:ascii="Times New Roman" w:eastAsia="Calibri"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1BB8CA87" w14:textId="77777777" w:rsidR="00906025" w:rsidRPr="00906025" w:rsidRDefault="00906025" w:rsidP="00906025">
            <w:pPr>
              <w:jc w:val="center"/>
              <w:rPr>
                <w:rFonts w:ascii="Times New Roman" w:eastAsia="Calibri"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1B3E5D8F" w14:textId="77777777" w:rsidR="00906025" w:rsidRPr="00906025" w:rsidRDefault="00906025" w:rsidP="00906025">
            <w:pPr>
              <w:jc w:val="center"/>
              <w:rPr>
                <w:rFonts w:ascii="Times New Roman" w:eastAsia="Calibri" w:hAnsi="Times New Roman" w:cs="Times New Roman"/>
                <w:sz w:val="19"/>
                <w:szCs w:val="19"/>
                <w:lang w:val="en-CA"/>
              </w:rPr>
            </w:pPr>
          </w:p>
        </w:tc>
      </w:tr>
      <w:tr w:rsidR="00906025" w:rsidRPr="00906025" w14:paraId="513C5814" w14:textId="77777777" w:rsidTr="00853D1D">
        <w:tc>
          <w:tcPr>
            <w:tcW w:w="2757" w:type="dxa"/>
            <w:gridSpan w:val="2"/>
            <w:vMerge/>
            <w:tcBorders>
              <w:top w:val="single" w:sz="4" w:space="0" w:color="auto"/>
              <w:left w:val="single" w:sz="4" w:space="0" w:color="auto"/>
              <w:bottom w:val="single" w:sz="4" w:space="0" w:color="auto"/>
              <w:right w:val="single" w:sz="4" w:space="0" w:color="auto"/>
            </w:tcBorders>
          </w:tcPr>
          <w:p w14:paraId="5B4AEF46" w14:textId="77777777" w:rsidR="00906025" w:rsidRPr="00906025" w:rsidRDefault="00906025" w:rsidP="00906025">
            <w:pPr>
              <w:rPr>
                <w:rFonts w:ascii="Times New Roman" w:eastAsia="Calibri" w:hAnsi="Times New Roman" w:cs="Times New Roman"/>
                <w:sz w:val="19"/>
                <w:szCs w:val="19"/>
                <w:lang w:val="en-CA"/>
              </w:rPr>
            </w:pPr>
          </w:p>
        </w:tc>
        <w:tc>
          <w:tcPr>
            <w:tcW w:w="5748" w:type="dxa"/>
            <w:vMerge/>
            <w:tcBorders>
              <w:top w:val="single" w:sz="4" w:space="0" w:color="auto"/>
              <w:left w:val="single" w:sz="4" w:space="0" w:color="auto"/>
              <w:bottom w:val="single" w:sz="4" w:space="0" w:color="auto"/>
              <w:right w:val="single" w:sz="4" w:space="0" w:color="auto"/>
            </w:tcBorders>
          </w:tcPr>
          <w:p w14:paraId="64CA397A" w14:textId="77777777" w:rsidR="00906025" w:rsidRPr="00906025" w:rsidRDefault="00906025" w:rsidP="00906025">
            <w:pPr>
              <w:rPr>
                <w:rFonts w:ascii="Times New Roman" w:eastAsia="Calibri" w:hAnsi="Times New Roman" w:cs="Times New Roman"/>
                <w:sz w:val="19"/>
                <w:szCs w:val="19"/>
                <w:lang w:val="en-CA"/>
              </w:rPr>
            </w:pPr>
          </w:p>
        </w:tc>
        <w:tc>
          <w:tcPr>
            <w:tcW w:w="1178" w:type="dxa"/>
            <w:gridSpan w:val="2"/>
            <w:tcBorders>
              <w:top w:val="single" w:sz="4" w:space="0" w:color="auto"/>
              <w:left w:val="single" w:sz="4" w:space="0" w:color="auto"/>
              <w:bottom w:val="single" w:sz="4" w:space="0" w:color="auto"/>
              <w:right w:val="single" w:sz="4" w:space="0" w:color="auto"/>
            </w:tcBorders>
          </w:tcPr>
          <w:p w14:paraId="3D0BF07C"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Current AY</w:t>
            </w:r>
          </w:p>
        </w:tc>
        <w:tc>
          <w:tcPr>
            <w:tcW w:w="1245" w:type="dxa"/>
            <w:tcBorders>
              <w:top w:val="single" w:sz="4" w:space="0" w:color="auto"/>
              <w:left w:val="single" w:sz="4" w:space="0" w:color="auto"/>
              <w:bottom w:val="single" w:sz="4" w:space="0" w:color="auto"/>
              <w:right w:val="single" w:sz="4" w:space="0" w:color="auto"/>
            </w:tcBorders>
          </w:tcPr>
          <w:p w14:paraId="0E15A5DC" w14:textId="77777777" w:rsidR="00906025" w:rsidRPr="00906025" w:rsidRDefault="00906025" w:rsidP="00906025">
            <w:pPr>
              <w:jc w:val="center"/>
              <w:rPr>
                <w:rFonts w:ascii="Times New Roman" w:eastAsia="Calibri" w:hAnsi="Times New Roman" w:cs="Times New Roman"/>
                <w:sz w:val="19"/>
                <w:szCs w:val="19"/>
                <w:lang w:val="en-CA"/>
              </w:rPr>
            </w:pPr>
          </w:p>
        </w:tc>
        <w:tc>
          <w:tcPr>
            <w:tcW w:w="1171" w:type="dxa"/>
            <w:tcBorders>
              <w:top w:val="single" w:sz="4" w:space="0" w:color="auto"/>
              <w:left w:val="single" w:sz="4" w:space="0" w:color="auto"/>
              <w:bottom w:val="single" w:sz="4" w:space="0" w:color="auto"/>
              <w:right w:val="single" w:sz="4" w:space="0" w:color="auto"/>
            </w:tcBorders>
          </w:tcPr>
          <w:p w14:paraId="6F88901B" w14:textId="77777777" w:rsidR="00906025" w:rsidRPr="00906025" w:rsidRDefault="00906025" w:rsidP="00906025">
            <w:pPr>
              <w:jc w:val="center"/>
              <w:rPr>
                <w:rFonts w:ascii="Times New Roman" w:eastAsia="Calibri" w:hAnsi="Times New Roman" w:cs="Times New Roman"/>
                <w:sz w:val="19"/>
                <w:szCs w:val="19"/>
                <w:lang w:val="en-CA"/>
              </w:rPr>
            </w:pPr>
          </w:p>
        </w:tc>
        <w:tc>
          <w:tcPr>
            <w:tcW w:w="1113" w:type="dxa"/>
            <w:gridSpan w:val="2"/>
            <w:tcBorders>
              <w:top w:val="single" w:sz="4" w:space="0" w:color="auto"/>
              <w:left w:val="single" w:sz="4" w:space="0" w:color="auto"/>
              <w:bottom w:val="single" w:sz="4" w:space="0" w:color="auto"/>
              <w:right w:val="single" w:sz="4" w:space="0" w:color="auto"/>
            </w:tcBorders>
          </w:tcPr>
          <w:p w14:paraId="650D5BEF" w14:textId="77777777" w:rsidR="00906025" w:rsidRPr="00906025" w:rsidRDefault="00906025" w:rsidP="00906025">
            <w:pPr>
              <w:jc w:val="center"/>
              <w:rPr>
                <w:rFonts w:ascii="Times New Roman" w:eastAsia="Calibri" w:hAnsi="Times New Roman" w:cs="Times New Roman"/>
                <w:sz w:val="19"/>
                <w:szCs w:val="19"/>
                <w:lang w:val="en-CA"/>
              </w:rPr>
            </w:pPr>
          </w:p>
        </w:tc>
        <w:tc>
          <w:tcPr>
            <w:tcW w:w="1188" w:type="dxa"/>
            <w:gridSpan w:val="2"/>
            <w:tcBorders>
              <w:top w:val="single" w:sz="4" w:space="0" w:color="auto"/>
              <w:left w:val="single" w:sz="4" w:space="0" w:color="auto"/>
              <w:bottom w:val="single" w:sz="4" w:space="0" w:color="auto"/>
              <w:right w:val="single" w:sz="4" w:space="0" w:color="auto"/>
            </w:tcBorders>
          </w:tcPr>
          <w:p w14:paraId="4C8CD10A" w14:textId="77777777" w:rsidR="00906025" w:rsidRPr="00906025" w:rsidRDefault="00906025" w:rsidP="00906025">
            <w:pPr>
              <w:jc w:val="center"/>
              <w:rPr>
                <w:rFonts w:ascii="Times New Roman" w:eastAsia="Calibri" w:hAnsi="Times New Roman" w:cs="Times New Roman"/>
                <w:sz w:val="19"/>
                <w:szCs w:val="19"/>
                <w:lang w:val="en-CA"/>
              </w:rPr>
            </w:pPr>
          </w:p>
        </w:tc>
      </w:tr>
    </w:tbl>
    <w:p w14:paraId="130BE33E" w14:textId="77777777" w:rsidR="00906025" w:rsidRPr="00906025" w:rsidRDefault="00906025" w:rsidP="00906025">
      <w:pPr>
        <w:spacing w:after="0" w:line="240" w:lineRule="auto"/>
        <w:rPr>
          <w:rFonts w:ascii="Times New Roman" w:eastAsia="Calibri" w:hAnsi="Times New Roman" w:cs="Times New Roman"/>
          <w:sz w:val="20"/>
          <w:szCs w:val="20"/>
          <w:lang w:val="en-CA"/>
        </w:rPr>
      </w:pPr>
      <w:r w:rsidRPr="00906025">
        <w:rPr>
          <w:rFonts w:ascii="Times New Roman" w:eastAsia="Calibri" w:hAnsi="Times New Roman" w:cs="Times New Roman"/>
          <w:sz w:val="20"/>
          <w:szCs w:val="20"/>
          <w:lang w:val="en-CA"/>
        </w:rPr>
        <w:t>* Add a duplicate table in the event of a major curricular change within the past three completed academic years and report the data from each curriculum in separate tables.</w:t>
      </w:r>
    </w:p>
    <w:p w14:paraId="4A196B2F" w14:textId="77777777" w:rsidR="00906025" w:rsidRPr="00906025" w:rsidRDefault="00906025" w:rsidP="00906025">
      <w:pPr>
        <w:spacing w:after="0" w:line="240" w:lineRule="auto"/>
        <w:rPr>
          <w:rFonts w:ascii="Times New Roman" w:eastAsia="Calibri" w:hAnsi="Times New Roman" w:cs="Times New Roman"/>
          <w:sz w:val="20"/>
          <w:szCs w:val="20"/>
          <w:lang w:val="en-CA"/>
        </w:rPr>
      </w:pPr>
    </w:p>
    <w:p w14:paraId="4C31C39D" w14:textId="77777777" w:rsidR="00906025" w:rsidRPr="00906025" w:rsidRDefault="00906025" w:rsidP="00906025">
      <w:pPr>
        <w:numPr>
          <w:ilvl w:val="0"/>
          <w:numId w:val="22"/>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Explain the circumstances when any percentage listed in Table 9.8-2 A is less than 100%.</w:t>
      </w:r>
    </w:p>
    <w:p w14:paraId="2C2A3A33"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6B077A09"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18E19E5D"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22850943" w14:textId="77777777" w:rsidR="00906025" w:rsidRPr="00906025" w:rsidRDefault="00906025" w:rsidP="00906025">
      <w:pPr>
        <w:spacing w:after="0" w:line="240" w:lineRule="auto"/>
        <w:ind w:left="360"/>
        <w:rPr>
          <w:rFonts w:ascii="Times New Roman" w:eastAsia="Calibri" w:hAnsi="Times New Roman" w:cs="Times New Roman"/>
          <w:bCs/>
          <w:iCs/>
          <w:sz w:val="20"/>
          <w:szCs w:val="20"/>
          <w:lang w:val="en-CA"/>
        </w:rPr>
      </w:pPr>
    </w:p>
    <w:p w14:paraId="64C12102"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601C497A" w14:textId="77777777" w:rsidR="00906025" w:rsidRPr="00906025" w:rsidRDefault="00906025" w:rsidP="00906025">
      <w:pPr>
        <w:spacing w:after="0" w:line="240" w:lineRule="auto"/>
        <w:rPr>
          <w:rFonts w:ascii="Times New Roman" w:eastAsia="Calibri" w:hAnsi="Times New Roman" w:cs="Times New Roman"/>
          <w:b/>
          <w:bCs/>
          <w:i/>
          <w:iCs/>
          <w:color w:val="0000CC"/>
          <w:sz w:val="20"/>
          <w:szCs w:val="20"/>
          <w:lang w:val="en-CA"/>
        </w:rPr>
      </w:pPr>
      <w:r w:rsidRPr="00906025">
        <w:rPr>
          <w:rFonts w:ascii="Times New Roman" w:eastAsia="Calibri" w:hAnsi="Times New Roman" w:cs="Times New Roman"/>
          <w:b/>
          <w:bCs/>
          <w:i/>
          <w:iCs/>
          <w:color w:val="0000CC"/>
          <w:sz w:val="20"/>
          <w:szCs w:val="20"/>
          <w:lang w:val="en-CA"/>
        </w:rPr>
        <w:lastRenderedPageBreak/>
        <w:t xml:space="preserve">9.9 STUDENT ADVANCEMENT AND APPEAL PROCESS </w:t>
      </w:r>
    </w:p>
    <w:p w14:paraId="383BC1E9"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 xml:space="preserve">A medical school has a single set of core standards for the advancement and graduation of all medical students across all locations. A subset of medical students may have academic requirements in addition to the core standards if they are enrolled in a parallel curriculum. A medical school has a policy and process for taking any action that affects the academic status of a medical student, including: </w:t>
      </w:r>
    </w:p>
    <w:p w14:paraId="678AD365" w14:textId="77777777" w:rsidR="00906025" w:rsidRPr="00906025" w:rsidRDefault="00906025" w:rsidP="00906025">
      <w:pPr>
        <w:numPr>
          <w:ilvl w:val="0"/>
          <w:numId w:val="1"/>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 xml:space="preserve">timely notice of the impending action, </w:t>
      </w:r>
    </w:p>
    <w:p w14:paraId="53DCBC08" w14:textId="77777777" w:rsidR="00906025" w:rsidRPr="00906025" w:rsidRDefault="00906025" w:rsidP="00906025">
      <w:pPr>
        <w:numPr>
          <w:ilvl w:val="0"/>
          <w:numId w:val="1"/>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 xml:space="preserve">disclosure of the evidence on which the action would be based, </w:t>
      </w:r>
    </w:p>
    <w:p w14:paraId="56265FCA" w14:textId="77777777" w:rsidR="00906025" w:rsidRPr="00906025" w:rsidRDefault="00906025" w:rsidP="00906025">
      <w:pPr>
        <w:numPr>
          <w:ilvl w:val="0"/>
          <w:numId w:val="1"/>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 xml:space="preserve">an opportunity for the medical student to respond,  </w:t>
      </w:r>
    </w:p>
    <w:p w14:paraId="19359CE8" w14:textId="77777777" w:rsidR="00906025" w:rsidRPr="00906025" w:rsidRDefault="00906025" w:rsidP="00906025">
      <w:pPr>
        <w:numPr>
          <w:ilvl w:val="0"/>
          <w:numId w:val="1"/>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 xml:space="preserve">an opportunity to </w:t>
      </w:r>
      <w:proofErr w:type="gramStart"/>
      <w:r w:rsidRPr="00906025">
        <w:rPr>
          <w:rFonts w:ascii="Times New Roman" w:eastAsia="Calibri" w:hAnsi="Times New Roman" w:cs="Times New Roman"/>
          <w:b/>
          <w:i/>
          <w:color w:val="0000CC"/>
          <w:sz w:val="20"/>
          <w:szCs w:val="20"/>
        </w:rPr>
        <w:t>appeal</w:t>
      </w:r>
      <w:proofErr w:type="gramEnd"/>
      <w:r w:rsidRPr="00906025">
        <w:rPr>
          <w:rFonts w:ascii="Times New Roman" w:eastAsia="Calibri" w:hAnsi="Times New Roman" w:cs="Times New Roman"/>
          <w:b/>
          <w:i/>
          <w:color w:val="0000CC"/>
          <w:sz w:val="20"/>
          <w:szCs w:val="20"/>
        </w:rPr>
        <w:t xml:space="preserve"> any adverse decision related to advancement, graduation, or dismissal.</w:t>
      </w:r>
    </w:p>
    <w:p w14:paraId="38D11F90" w14:textId="77777777" w:rsidR="00906025" w:rsidRPr="00906025" w:rsidRDefault="00906025" w:rsidP="00906025">
      <w:pPr>
        <w:widowControl w:val="0"/>
        <w:spacing w:after="0" w:line="240" w:lineRule="auto"/>
        <w:rPr>
          <w:rFonts w:ascii="Times New Roman" w:eastAsia="Calibri" w:hAnsi="Times New Roman" w:cs="Times New Roman"/>
          <w:bCs/>
          <w:iCs/>
          <w:sz w:val="20"/>
          <w:szCs w:val="20"/>
          <w:lang w:val="en-CA"/>
        </w:rPr>
      </w:pPr>
    </w:p>
    <w:p w14:paraId="49B4A264"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r w:rsidRPr="00906025">
        <w:rPr>
          <w:rFonts w:ascii="Times New Roman" w:eastAsia="Calibri" w:hAnsi="Times New Roman" w:cs="Times New Roman"/>
          <w:b/>
          <w:i/>
          <w:sz w:val="20"/>
          <w:szCs w:val="20"/>
          <w:u w:val="single"/>
          <w:lang w:val="en-CA"/>
        </w:rPr>
        <w:t>Requirement 9.9-1</w:t>
      </w:r>
      <w:r w:rsidRPr="00906025">
        <w:rPr>
          <w:rFonts w:ascii="Times New Roman" w:eastAsia="Calibri" w:hAnsi="Times New Roman" w:cs="Times New Roman"/>
          <w:i/>
          <w:iCs/>
          <w:sz w:val="20"/>
          <w:szCs w:val="20"/>
          <w:lang w:val="en-CA"/>
        </w:rPr>
        <w:t xml:space="preserve">  </w:t>
      </w:r>
      <w:r w:rsidRPr="00906025">
        <w:rPr>
          <w:rFonts w:ascii="Times New Roman" w:eastAsia="Calibri" w:hAnsi="Times New Roman" w:cs="Times New Roman"/>
          <w:i/>
          <w:iCs/>
          <w:sz w:val="20"/>
          <w:szCs w:val="20"/>
          <w:lang w:val="en-CA"/>
        </w:rPr>
        <w:br/>
        <w:t>The medical school has a single set of core standards for the advancement and graduation of all medical students across all locations. A subset of medical students may have academic requirements in addition to the core standards if they are enrolled in a parallel curriculum.</w:t>
      </w:r>
      <w:r w:rsidRPr="00906025">
        <w:rPr>
          <w:rFonts w:ascii="Calibri" w:eastAsia="Calibri" w:hAnsi="Calibri" w:cs="Arial"/>
          <w:lang w:val="en-CA"/>
        </w:rPr>
        <w:br/>
      </w:r>
    </w:p>
    <w:p w14:paraId="31C6B051" w14:textId="77777777" w:rsidR="00906025" w:rsidRPr="00906025" w:rsidRDefault="00906025" w:rsidP="00906025">
      <w:pPr>
        <w:widowControl w:val="0"/>
        <w:numPr>
          <w:ilvl w:val="0"/>
          <w:numId w:val="23"/>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Describe how the medical school ensures that the medical education program has a single set of core standards for the advancement and graduation of all medical students across all locations.</w:t>
      </w:r>
    </w:p>
    <w:p w14:paraId="2E66F309"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3E86716B"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46B9E4D8"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648D1D8A"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14B326A1"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37DDACC1" w14:textId="77777777" w:rsidR="00906025" w:rsidRPr="00906025" w:rsidRDefault="00906025" w:rsidP="00906025">
      <w:pPr>
        <w:widowControl w:val="0"/>
        <w:numPr>
          <w:ilvl w:val="0"/>
          <w:numId w:val="23"/>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In medical educations programs with a parallel curriculum that applies to a subset of medical students, list any additional advancement or graduation requirements for these students.</w:t>
      </w:r>
    </w:p>
    <w:p w14:paraId="4E393FC7"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0550A311"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018C7AA0"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05490F7D" w14:textId="77777777" w:rsidR="00906025" w:rsidRPr="00906025" w:rsidRDefault="00906025" w:rsidP="00906025">
      <w:pPr>
        <w:widowControl w:val="0"/>
        <w:spacing w:after="0" w:line="240" w:lineRule="auto"/>
        <w:ind w:left="360"/>
        <w:rPr>
          <w:rFonts w:ascii="Times New Roman" w:eastAsia="Times New Roman" w:hAnsi="Times New Roman" w:cs="Times New Roman"/>
          <w:snapToGrid w:val="0"/>
          <w:sz w:val="20"/>
          <w:szCs w:val="20"/>
          <w:lang w:val="en-CA"/>
        </w:rPr>
      </w:pPr>
    </w:p>
    <w:p w14:paraId="5EE3ED33"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690FAB1A"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9.9-2</w:t>
      </w:r>
    </w:p>
    <w:p w14:paraId="192402C7" w14:textId="77777777" w:rsidR="00906025" w:rsidRPr="00906025" w:rsidRDefault="00906025" w:rsidP="00906025">
      <w:pPr>
        <w:widowControl w:val="0"/>
        <w:spacing w:after="0" w:line="240" w:lineRule="auto"/>
        <w:rPr>
          <w:rFonts w:ascii="Times New Roman" w:eastAsia="Times New Roman" w:hAnsi="Times New Roman" w:cs="Times New Roman"/>
          <w:i/>
          <w:iCs/>
          <w:sz w:val="20"/>
          <w:szCs w:val="20"/>
          <w:lang w:val="en-CA"/>
        </w:rPr>
      </w:pPr>
      <w:r w:rsidRPr="00906025">
        <w:rPr>
          <w:rFonts w:ascii="Times New Roman" w:eastAsia="Times New Roman" w:hAnsi="Times New Roman" w:cs="Times New Roman"/>
          <w:i/>
          <w:iCs/>
          <w:sz w:val="20"/>
          <w:szCs w:val="20"/>
          <w:lang w:val="en-CA"/>
        </w:rPr>
        <w:t xml:space="preserve">The medical school has a policy and process for taking any action that affects the academic status of a medical student, including:  </w:t>
      </w:r>
    </w:p>
    <w:p w14:paraId="158B4936" w14:textId="77777777" w:rsidR="00906025" w:rsidRPr="00906025" w:rsidRDefault="00906025" w:rsidP="00906025">
      <w:pPr>
        <w:numPr>
          <w:ilvl w:val="3"/>
          <w:numId w:val="25"/>
        </w:numPr>
        <w:spacing w:after="0" w:line="259" w:lineRule="auto"/>
        <w:contextualSpacing/>
        <w:rPr>
          <w:rFonts w:ascii="Times New Roman" w:eastAsia="Times New Roman" w:hAnsi="Times New Roman" w:cs="Times New Roman"/>
          <w:i/>
          <w:iCs/>
          <w:sz w:val="20"/>
          <w:szCs w:val="20"/>
          <w:lang w:val="en-CA"/>
        </w:rPr>
      </w:pPr>
      <w:r w:rsidRPr="00906025">
        <w:rPr>
          <w:rFonts w:ascii="Times New Roman" w:eastAsia="Times New Roman" w:hAnsi="Times New Roman" w:cs="Times New Roman"/>
          <w:i/>
          <w:iCs/>
          <w:sz w:val="20"/>
          <w:szCs w:val="20"/>
          <w:lang w:val="en-CA"/>
        </w:rPr>
        <w:t xml:space="preserve">timely notice of the impending action,  </w:t>
      </w:r>
    </w:p>
    <w:p w14:paraId="1B8469F2" w14:textId="77777777" w:rsidR="00906025" w:rsidRPr="00906025" w:rsidRDefault="00906025" w:rsidP="00906025">
      <w:pPr>
        <w:numPr>
          <w:ilvl w:val="3"/>
          <w:numId w:val="25"/>
        </w:numPr>
        <w:spacing w:after="0" w:line="259" w:lineRule="auto"/>
        <w:contextualSpacing/>
        <w:rPr>
          <w:rFonts w:ascii="Times New Roman" w:eastAsia="Times New Roman" w:hAnsi="Times New Roman" w:cs="Times New Roman"/>
          <w:i/>
          <w:iCs/>
          <w:sz w:val="20"/>
          <w:szCs w:val="20"/>
          <w:lang w:val="en-CA"/>
        </w:rPr>
      </w:pPr>
      <w:r w:rsidRPr="00906025">
        <w:rPr>
          <w:rFonts w:ascii="Times New Roman" w:eastAsia="Times New Roman" w:hAnsi="Times New Roman" w:cs="Times New Roman"/>
          <w:i/>
          <w:iCs/>
          <w:sz w:val="20"/>
          <w:szCs w:val="20"/>
          <w:lang w:val="en-CA"/>
        </w:rPr>
        <w:t xml:space="preserve">disclosure of the evidence on which the action would be based,  </w:t>
      </w:r>
    </w:p>
    <w:p w14:paraId="41E12DC6" w14:textId="77777777" w:rsidR="00906025" w:rsidRPr="00906025" w:rsidRDefault="00906025" w:rsidP="00906025">
      <w:pPr>
        <w:numPr>
          <w:ilvl w:val="3"/>
          <w:numId w:val="25"/>
        </w:numPr>
        <w:spacing w:after="0" w:line="259" w:lineRule="auto"/>
        <w:contextualSpacing/>
        <w:rPr>
          <w:rFonts w:ascii="Times New Roman" w:eastAsia="Times New Roman" w:hAnsi="Times New Roman" w:cs="Times New Roman"/>
          <w:i/>
          <w:iCs/>
          <w:sz w:val="20"/>
          <w:szCs w:val="20"/>
          <w:lang w:val="en-CA"/>
        </w:rPr>
      </w:pPr>
      <w:r w:rsidRPr="00906025">
        <w:rPr>
          <w:rFonts w:ascii="Times New Roman" w:eastAsia="Times New Roman" w:hAnsi="Times New Roman" w:cs="Times New Roman"/>
          <w:i/>
          <w:iCs/>
          <w:sz w:val="20"/>
          <w:szCs w:val="20"/>
          <w:lang w:val="en-CA"/>
        </w:rPr>
        <w:t xml:space="preserve">an opportunity for the medical student to respond,   </w:t>
      </w:r>
    </w:p>
    <w:p w14:paraId="76A5DBFE" w14:textId="77777777" w:rsidR="00906025" w:rsidRPr="00906025" w:rsidRDefault="00906025" w:rsidP="00906025">
      <w:pPr>
        <w:numPr>
          <w:ilvl w:val="3"/>
          <w:numId w:val="25"/>
        </w:numPr>
        <w:spacing w:after="0" w:line="259" w:lineRule="auto"/>
        <w:contextualSpacing/>
        <w:rPr>
          <w:rFonts w:ascii="Times New Roman" w:eastAsia="Times New Roman" w:hAnsi="Times New Roman" w:cs="Times New Roman"/>
          <w:i/>
          <w:iCs/>
          <w:sz w:val="20"/>
          <w:szCs w:val="20"/>
          <w:lang w:val="en-CA"/>
        </w:rPr>
      </w:pPr>
      <w:r w:rsidRPr="00906025">
        <w:rPr>
          <w:rFonts w:ascii="Times New Roman" w:eastAsia="Times New Roman" w:hAnsi="Times New Roman" w:cs="Times New Roman"/>
          <w:i/>
          <w:iCs/>
          <w:sz w:val="20"/>
          <w:szCs w:val="20"/>
          <w:lang w:val="en-CA"/>
        </w:rPr>
        <w:t xml:space="preserve">an opportunity to appeal any adverse decision related to advancement, graduation, or dismissal. </w:t>
      </w:r>
    </w:p>
    <w:p w14:paraId="53F5A206" w14:textId="77777777" w:rsidR="00906025" w:rsidRPr="00906025" w:rsidRDefault="00906025" w:rsidP="00906025">
      <w:pPr>
        <w:widowControl w:val="0"/>
        <w:spacing w:after="0" w:line="240" w:lineRule="auto"/>
        <w:rPr>
          <w:rFonts w:ascii="Times New Roman" w:eastAsia="Calibri" w:hAnsi="Times New Roman" w:cs="Times New Roman"/>
          <w:i/>
          <w:sz w:val="20"/>
          <w:szCs w:val="20"/>
          <w:lang w:val="en-CA"/>
        </w:rPr>
      </w:pPr>
    </w:p>
    <w:p w14:paraId="115598AC" w14:textId="77777777" w:rsidR="00906025" w:rsidRPr="00906025" w:rsidRDefault="00906025" w:rsidP="00906025">
      <w:pPr>
        <w:widowControl w:val="0"/>
        <w:numPr>
          <w:ilvl w:val="0"/>
          <w:numId w:val="24"/>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Provide an excerpt from a medical school policy or similar document that outlines the process for taking any action that affects the academic status of a medical student. (</w:t>
      </w:r>
      <w:r w:rsidRPr="00906025">
        <w:rPr>
          <w:rFonts w:ascii="Times New Roman" w:eastAsia="Calibri" w:hAnsi="Times New Roman" w:cs="Times New Roman"/>
          <w:b/>
          <w:bCs/>
          <w:i/>
          <w:iCs/>
          <w:color w:val="0000CC"/>
          <w:sz w:val="20"/>
          <w:szCs w:val="20"/>
          <w:lang w:val="en-CA"/>
        </w:rPr>
        <w:t>Appendix 9.9-2 A</w:t>
      </w:r>
      <w:r w:rsidRPr="00906025">
        <w:rPr>
          <w:rFonts w:ascii="Times New Roman" w:eastAsia="Calibri" w:hAnsi="Times New Roman" w:cs="Times New Roman"/>
          <w:color w:val="0000CC"/>
          <w:sz w:val="20"/>
          <w:szCs w:val="20"/>
          <w:lang w:val="en-CA"/>
        </w:rPr>
        <w:t>)</w:t>
      </w:r>
    </w:p>
    <w:p w14:paraId="1BCEC5D2" w14:textId="77777777" w:rsidR="00906025" w:rsidRPr="00906025" w:rsidRDefault="00906025" w:rsidP="00906025">
      <w:pPr>
        <w:spacing w:after="160" w:line="259" w:lineRule="auto"/>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br w:type="page"/>
      </w:r>
    </w:p>
    <w:p w14:paraId="6687B9C4" w14:textId="77777777" w:rsidR="00906025" w:rsidRPr="00906025" w:rsidRDefault="00906025" w:rsidP="00906025">
      <w:pPr>
        <w:widowControl w:val="0"/>
        <w:numPr>
          <w:ilvl w:val="0"/>
          <w:numId w:val="24"/>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lastRenderedPageBreak/>
        <w:t>Describe the process for taking any action that may affect the status of a medical student, including:</w:t>
      </w:r>
    </w:p>
    <w:p w14:paraId="7FEE820B" w14:textId="77777777" w:rsidR="00906025" w:rsidRPr="00906025" w:rsidRDefault="00906025" w:rsidP="00906025">
      <w:pPr>
        <w:widowControl w:val="0"/>
        <w:numPr>
          <w:ilvl w:val="1"/>
          <w:numId w:val="26"/>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timely notice of the impending action</w:t>
      </w:r>
    </w:p>
    <w:p w14:paraId="7BFFEB22" w14:textId="77777777" w:rsidR="00906025" w:rsidRPr="00906025" w:rsidRDefault="00906025" w:rsidP="00906025">
      <w:pPr>
        <w:widowControl w:val="0"/>
        <w:numPr>
          <w:ilvl w:val="1"/>
          <w:numId w:val="26"/>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disclosure of the evidence on which the action would be based</w:t>
      </w:r>
    </w:p>
    <w:p w14:paraId="23EC8365" w14:textId="77777777" w:rsidR="00906025" w:rsidRPr="00906025" w:rsidRDefault="00906025" w:rsidP="00906025">
      <w:pPr>
        <w:widowControl w:val="0"/>
        <w:numPr>
          <w:ilvl w:val="1"/>
          <w:numId w:val="26"/>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an opportunity for the medical student to respond</w:t>
      </w:r>
    </w:p>
    <w:p w14:paraId="43797FE6" w14:textId="77777777" w:rsidR="00906025" w:rsidRPr="00906025" w:rsidRDefault="00906025" w:rsidP="00906025">
      <w:pPr>
        <w:widowControl w:val="0"/>
        <w:numPr>
          <w:ilvl w:val="1"/>
          <w:numId w:val="26"/>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an opportunity to appeal any adverse decision related to advancement, graduation, or dismissal</w:t>
      </w:r>
    </w:p>
    <w:p w14:paraId="272C7BF7"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709C6B4C"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3BCD4822"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4D550E34"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530EB02A" w14:textId="77777777" w:rsidR="00906025" w:rsidRPr="00906025" w:rsidRDefault="00906025" w:rsidP="00906025">
      <w:pPr>
        <w:widowControl w:val="0"/>
        <w:spacing w:after="0" w:line="240" w:lineRule="auto"/>
        <w:ind w:left="360"/>
        <w:rPr>
          <w:rFonts w:ascii="Times New Roman" w:eastAsia="Calibri" w:hAnsi="Times New Roman" w:cs="Times New Roman"/>
          <w:bCs/>
          <w:iCs/>
          <w:sz w:val="20"/>
          <w:szCs w:val="20"/>
          <w:lang w:val="en-CA"/>
        </w:rPr>
      </w:pPr>
    </w:p>
    <w:p w14:paraId="75891BD6" w14:textId="77777777" w:rsidR="00906025" w:rsidRPr="00906025" w:rsidRDefault="00906025" w:rsidP="00906025">
      <w:pPr>
        <w:widowControl w:val="0"/>
        <w:numPr>
          <w:ilvl w:val="0"/>
          <w:numId w:val="24"/>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color w:val="0000CC"/>
          <w:sz w:val="20"/>
          <w:szCs w:val="20"/>
          <w:lang w:val="en-CA"/>
        </w:rPr>
        <w:t>Table 9.9-2 C</w:t>
      </w:r>
    </w:p>
    <w:p w14:paraId="27FDE61E" w14:textId="77777777" w:rsidR="00906025" w:rsidRPr="00906025" w:rsidRDefault="00906025" w:rsidP="00906025">
      <w:pPr>
        <w:widowControl w:val="0"/>
        <w:spacing w:after="0" w:line="240" w:lineRule="auto"/>
        <w:contextualSpacing/>
        <w:rPr>
          <w:rFonts w:ascii="Times New Roman" w:eastAsia="Calibri" w:hAnsi="Times New Roman" w:cs="Times New Roman"/>
          <w:bCs/>
          <w:iCs/>
          <w:sz w:val="20"/>
          <w:szCs w:val="20"/>
          <w:lang w:val="en-CA"/>
        </w:rPr>
      </w:pPr>
    </w:p>
    <w:tbl>
      <w:tblPr>
        <w:tblStyle w:val="TableGrid1"/>
        <w:tblW w:w="0" w:type="auto"/>
        <w:tblLook w:val="04A0" w:firstRow="1" w:lastRow="0" w:firstColumn="1" w:lastColumn="0" w:noHBand="0" w:noVBand="1"/>
      </w:tblPr>
      <w:tblGrid>
        <w:gridCol w:w="1384"/>
        <w:gridCol w:w="3298"/>
        <w:gridCol w:w="4798"/>
        <w:gridCol w:w="1168"/>
        <w:gridCol w:w="1168"/>
        <w:gridCol w:w="1194"/>
        <w:gridCol w:w="1390"/>
      </w:tblGrid>
      <w:tr w:rsidR="00906025" w:rsidRPr="00906025" w14:paraId="7CB45ECD" w14:textId="77777777" w:rsidTr="00853D1D">
        <w:tc>
          <w:tcPr>
            <w:tcW w:w="1276" w:type="dxa"/>
            <w:tcBorders>
              <w:top w:val="nil"/>
              <w:left w:val="nil"/>
              <w:bottom w:val="single" w:sz="4" w:space="0" w:color="auto"/>
              <w:right w:val="single" w:sz="4" w:space="0" w:color="auto"/>
            </w:tcBorders>
          </w:tcPr>
          <w:p w14:paraId="5271CCA9"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Table 9.9-2 C</w:t>
            </w:r>
          </w:p>
        </w:tc>
        <w:tc>
          <w:tcPr>
            <w:tcW w:w="11734" w:type="dxa"/>
            <w:gridSpan w:val="5"/>
            <w:tcBorders>
              <w:top w:val="nil"/>
              <w:left w:val="single" w:sz="4" w:space="0" w:color="auto"/>
              <w:bottom w:val="single" w:sz="4" w:space="0" w:color="auto"/>
              <w:right w:val="nil"/>
            </w:tcBorders>
          </w:tcPr>
          <w:p w14:paraId="72C55F56"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Fair and Formal Student Advancement and Appeal Process</w:t>
            </w:r>
          </w:p>
        </w:tc>
        <w:tc>
          <w:tcPr>
            <w:tcW w:w="1390" w:type="dxa"/>
            <w:tcBorders>
              <w:top w:val="nil"/>
              <w:left w:val="nil"/>
              <w:bottom w:val="single" w:sz="4" w:space="0" w:color="auto"/>
              <w:right w:val="nil"/>
            </w:tcBorders>
          </w:tcPr>
          <w:p w14:paraId="18E74E52" w14:textId="77777777" w:rsidR="00906025" w:rsidRPr="00906025" w:rsidRDefault="00906025" w:rsidP="00906025">
            <w:pPr>
              <w:widowControl w:val="0"/>
              <w:ind w:left="851" w:hanging="851"/>
              <w:jc w:val="right"/>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Source: ISA</w:t>
            </w:r>
          </w:p>
        </w:tc>
      </w:tr>
      <w:tr w:rsidR="00906025" w:rsidRPr="00906025" w14:paraId="2AFAD46E" w14:textId="77777777" w:rsidTr="0090602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2EA5D576" w14:textId="77777777" w:rsidR="00906025" w:rsidRPr="00906025" w:rsidRDefault="00906025" w:rsidP="00906025">
            <w:pPr>
              <w:widowControl w:val="0"/>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Provide the data from the Independent Student Analysis (ISA) on the number and percentage of respondents that answered “Yes” to the statement shown in the table below. Add rows as needed for each campus.</w:t>
            </w:r>
          </w:p>
        </w:tc>
      </w:tr>
      <w:tr w:rsidR="00906025" w:rsidRPr="00906025" w14:paraId="59E8E18B" w14:textId="77777777" w:rsidTr="00853D1D">
        <w:tc>
          <w:tcPr>
            <w:tcW w:w="4627" w:type="dxa"/>
            <w:gridSpan w:val="2"/>
            <w:vMerge w:val="restart"/>
            <w:tcBorders>
              <w:top w:val="single" w:sz="4" w:space="0" w:color="auto"/>
              <w:left w:val="single" w:sz="4" w:space="0" w:color="auto"/>
              <w:bottom w:val="single" w:sz="4" w:space="0" w:color="auto"/>
              <w:right w:val="single" w:sz="4" w:space="0" w:color="auto"/>
            </w:tcBorders>
            <w:vAlign w:val="center"/>
          </w:tcPr>
          <w:p w14:paraId="73B43B27"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Campus</w:t>
            </w:r>
          </w:p>
        </w:tc>
        <w:tc>
          <w:tcPr>
            <w:tcW w:w="4853" w:type="dxa"/>
            <w:vMerge w:val="restart"/>
            <w:tcBorders>
              <w:top w:val="single" w:sz="4" w:space="0" w:color="auto"/>
              <w:left w:val="single" w:sz="4" w:space="0" w:color="auto"/>
              <w:bottom w:val="single" w:sz="4" w:space="0" w:color="auto"/>
              <w:right w:val="single" w:sz="4" w:space="0" w:color="auto"/>
            </w:tcBorders>
            <w:vAlign w:val="center"/>
          </w:tcPr>
          <w:p w14:paraId="644E3409" w14:textId="77777777" w:rsidR="00906025" w:rsidRPr="00906025" w:rsidRDefault="00906025" w:rsidP="00906025">
            <w:pPr>
              <w:widowControl w:val="0"/>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Survey Question</w:t>
            </w:r>
          </w:p>
        </w:tc>
        <w:tc>
          <w:tcPr>
            <w:tcW w:w="4920" w:type="dxa"/>
            <w:gridSpan w:val="4"/>
            <w:tcBorders>
              <w:top w:val="single" w:sz="4" w:space="0" w:color="auto"/>
              <w:left w:val="single" w:sz="4" w:space="0" w:color="auto"/>
              <w:bottom w:val="single" w:sz="4" w:space="0" w:color="auto"/>
              <w:right w:val="single" w:sz="4" w:space="0" w:color="auto"/>
            </w:tcBorders>
          </w:tcPr>
          <w:p w14:paraId="272F3AA0"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Number (%)</w:t>
            </w:r>
          </w:p>
        </w:tc>
      </w:tr>
      <w:tr w:rsidR="00906025" w:rsidRPr="00906025" w14:paraId="56E5695A" w14:textId="77777777" w:rsidTr="00853D1D">
        <w:tc>
          <w:tcPr>
            <w:tcW w:w="4627" w:type="dxa"/>
            <w:gridSpan w:val="2"/>
            <w:vMerge/>
            <w:tcBorders>
              <w:top w:val="single" w:sz="4" w:space="0" w:color="auto"/>
              <w:left w:val="single" w:sz="4" w:space="0" w:color="auto"/>
              <w:bottom w:val="single" w:sz="4" w:space="0" w:color="auto"/>
              <w:right w:val="single" w:sz="4" w:space="0" w:color="auto"/>
            </w:tcBorders>
          </w:tcPr>
          <w:p w14:paraId="56216E08"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4853" w:type="dxa"/>
            <w:vMerge/>
            <w:tcBorders>
              <w:top w:val="single" w:sz="4" w:space="0" w:color="auto"/>
              <w:left w:val="single" w:sz="4" w:space="0" w:color="auto"/>
              <w:bottom w:val="single" w:sz="4" w:space="0" w:color="auto"/>
              <w:right w:val="single" w:sz="4" w:space="0" w:color="auto"/>
            </w:tcBorders>
          </w:tcPr>
          <w:p w14:paraId="5B870F42" w14:textId="77777777" w:rsidR="00906025" w:rsidRPr="00906025" w:rsidRDefault="00906025" w:rsidP="00906025">
            <w:pPr>
              <w:widowControl w:val="0"/>
              <w:ind w:left="851" w:hanging="851"/>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67613576"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1</w:t>
            </w:r>
          </w:p>
        </w:tc>
        <w:tc>
          <w:tcPr>
            <w:tcW w:w="1168" w:type="dxa"/>
            <w:tcBorders>
              <w:top w:val="single" w:sz="4" w:space="0" w:color="auto"/>
              <w:left w:val="single" w:sz="4" w:space="0" w:color="auto"/>
              <w:bottom w:val="single" w:sz="4" w:space="0" w:color="auto"/>
              <w:right w:val="single" w:sz="4" w:space="0" w:color="auto"/>
            </w:tcBorders>
          </w:tcPr>
          <w:p w14:paraId="174CCB95"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2</w:t>
            </w:r>
          </w:p>
        </w:tc>
        <w:tc>
          <w:tcPr>
            <w:tcW w:w="1194" w:type="dxa"/>
            <w:tcBorders>
              <w:top w:val="single" w:sz="4" w:space="0" w:color="auto"/>
              <w:left w:val="single" w:sz="4" w:space="0" w:color="auto"/>
              <w:bottom w:val="single" w:sz="4" w:space="0" w:color="auto"/>
              <w:right w:val="single" w:sz="4" w:space="0" w:color="auto"/>
            </w:tcBorders>
          </w:tcPr>
          <w:p w14:paraId="782AD331"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3</w:t>
            </w:r>
          </w:p>
        </w:tc>
        <w:tc>
          <w:tcPr>
            <w:tcW w:w="1390" w:type="dxa"/>
            <w:tcBorders>
              <w:top w:val="single" w:sz="4" w:space="0" w:color="auto"/>
              <w:left w:val="single" w:sz="4" w:space="0" w:color="auto"/>
              <w:bottom w:val="single" w:sz="4" w:space="0" w:color="auto"/>
              <w:right w:val="single" w:sz="4" w:space="0" w:color="auto"/>
            </w:tcBorders>
          </w:tcPr>
          <w:p w14:paraId="1DF4E442"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r w:rsidRPr="00906025">
              <w:rPr>
                <w:rFonts w:ascii="Times New Roman" w:eastAsia="Times New Roman" w:hAnsi="Times New Roman" w:cs="Times New Roman"/>
                <w:snapToGrid w:val="0"/>
                <w:sz w:val="20"/>
                <w:szCs w:val="20"/>
              </w:rPr>
              <w:t>Year 4</w:t>
            </w:r>
          </w:p>
        </w:tc>
      </w:tr>
      <w:tr w:rsidR="00906025" w:rsidRPr="00906025" w14:paraId="5F33E013" w14:textId="77777777" w:rsidTr="00853D1D">
        <w:trPr>
          <w:trHeight w:val="300"/>
        </w:trPr>
        <w:tc>
          <w:tcPr>
            <w:tcW w:w="4627" w:type="dxa"/>
            <w:gridSpan w:val="2"/>
            <w:tcBorders>
              <w:top w:val="single" w:sz="4" w:space="0" w:color="auto"/>
              <w:left w:val="single" w:sz="4" w:space="0" w:color="auto"/>
              <w:bottom w:val="single" w:sz="4" w:space="0" w:color="auto"/>
              <w:right w:val="single" w:sz="4" w:space="0" w:color="auto"/>
            </w:tcBorders>
            <w:vAlign w:val="center"/>
          </w:tcPr>
          <w:p w14:paraId="3A07966F" w14:textId="77777777" w:rsidR="00906025" w:rsidRPr="00906025" w:rsidRDefault="00906025" w:rsidP="00906025">
            <w:pPr>
              <w:jc w:val="center"/>
              <w:rPr>
                <w:rFonts w:ascii="Times New Roman" w:eastAsia="Times New Roman" w:hAnsi="Times New Roman" w:cs="Times New Roman"/>
                <w:sz w:val="20"/>
                <w:szCs w:val="20"/>
              </w:rPr>
            </w:pPr>
          </w:p>
        </w:tc>
        <w:tc>
          <w:tcPr>
            <w:tcW w:w="4853" w:type="dxa"/>
            <w:tcBorders>
              <w:top w:val="single" w:sz="4" w:space="0" w:color="auto"/>
              <w:left w:val="single" w:sz="4" w:space="0" w:color="auto"/>
              <w:bottom w:val="single" w:sz="4" w:space="0" w:color="auto"/>
              <w:right w:val="single" w:sz="4" w:space="0" w:color="auto"/>
            </w:tcBorders>
          </w:tcPr>
          <w:p w14:paraId="5022FA03" w14:textId="77777777" w:rsidR="00906025" w:rsidRPr="00906025" w:rsidRDefault="00906025" w:rsidP="00906025">
            <w:pPr>
              <w:spacing w:line="259" w:lineRule="auto"/>
              <w:rPr>
                <w:rFonts w:ascii="Times New Roman" w:eastAsia="Times New Roman" w:hAnsi="Times New Roman" w:cs="Times New Roman"/>
                <w:sz w:val="20"/>
                <w:szCs w:val="20"/>
              </w:rPr>
            </w:pPr>
            <w:r w:rsidRPr="00906025">
              <w:rPr>
                <w:rFonts w:ascii="Times New Roman" w:eastAsia="Times New Roman" w:hAnsi="Times New Roman" w:cs="Times New Roman"/>
                <w:sz w:val="20"/>
                <w:szCs w:val="20"/>
              </w:rPr>
              <w:t>I am aware of the policy and processes related to decisions about my academic status in the program.</w:t>
            </w:r>
          </w:p>
        </w:tc>
        <w:tc>
          <w:tcPr>
            <w:tcW w:w="1168" w:type="dxa"/>
            <w:tcBorders>
              <w:top w:val="single" w:sz="4" w:space="0" w:color="auto"/>
              <w:left w:val="single" w:sz="4" w:space="0" w:color="auto"/>
              <w:bottom w:val="single" w:sz="4" w:space="0" w:color="auto"/>
              <w:right w:val="single" w:sz="4" w:space="0" w:color="auto"/>
            </w:tcBorders>
          </w:tcPr>
          <w:p w14:paraId="68DE2F30" w14:textId="77777777" w:rsidR="00906025" w:rsidRPr="00906025" w:rsidRDefault="00906025" w:rsidP="00906025">
            <w:pPr>
              <w:jc w:val="center"/>
              <w:rPr>
                <w:rFonts w:ascii="Times New Roman" w:eastAsia="Times New Roman" w:hAnsi="Times New Roman" w:cs="Times New Roman"/>
                <w:sz w:val="20"/>
                <w:szCs w:val="20"/>
              </w:rPr>
            </w:pPr>
          </w:p>
        </w:tc>
        <w:tc>
          <w:tcPr>
            <w:tcW w:w="1168" w:type="dxa"/>
            <w:tcBorders>
              <w:top w:val="single" w:sz="4" w:space="0" w:color="auto"/>
              <w:left w:val="single" w:sz="4" w:space="0" w:color="auto"/>
              <w:bottom w:val="single" w:sz="4" w:space="0" w:color="auto"/>
              <w:right w:val="single" w:sz="4" w:space="0" w:color="auto"/>
            </w:tcBorders>
          </w:tcPr>
          <w:p w14:paraId="2EC52612" w14:textId="77777777" w:rsidR="00906025" w:rsidRPr="00906025" w:rsidRDefault="00906025" w:rsidP="00906025">
            <w:pPr>
              <w:jc w:val="center"/>
              <w:rPr>
                <w:rFonts w:ascii="Times New Roman" w:eastAsia="Times New Roman" w:hAnsi="Times New Roman" w:cs="Times New Roman"/>
                <w:sz w:val="20"/>
                <w:szCs w:val="20"/>
              </w:rPr>
            </w:pPr>
          </w:p>
        </w:tc>
        <w:tc>
          <w:tcPr>
            <w:tcW w:w="1194" w:type="dxa"/>
            <w:tcBorders>
              <w:top w:val="single" w:sz="4" w:space="0" w:color="auto"/>
              <w:left w:val="single" w:sz="4" w:space="0" w:color="auto"/>
              <w:bottom w:val="single" w:sz="4" w:space="0" w:color="auto"/>
              <w:right w:val="single" w:sz="4" w:space="0" w:color="auto"/>
            </w:tcBorders>
          </w:tcPr>
          <w:p w14:paraId="5C524E03" w14:textId="77777777" w:rsidR="00906025" w:rsidRPr="00906025" w:rsidRDefault="00906025" w:rsidP="00906025">
            <w:pPr>
              <w:jc w:val="center"/>
              <w:rPr>
                <w:rFonts w:ascii="Times New Roman" w:eastAsia="Times New Roman" w:hAnsi="Times New Roman" w:cs="Times New Roman"/>
                <w:sz w:val="20"/>
                <w:szCs w:val="20"/>
              </w:rPr>
            </w:pPr>
          </w:p>
        </w:tc>
        <w:tc>
          <w:tcPr>
            <w:tcW w:w="1390" w:type="dxa"/>
            <w:tcBorders>
              <w:top w:val="single" w:sz="4" w:space="0" w:color="auto"/>
              <w:left w:val="single" w:sz="4" w:space="0" w:color="auto"/>
              <w:bottom w:val="single" w:sz="4" w:space="0" w:color="auto"/>
              <w:right w:val="single" w:sz="4" w:space="0" w:color="auto"/>
            </w:tcBorders>
          </w:tcPr>
          <w:p w14:paraId="5C87C23F" w14:textId="77777777" w:rsidR="00906025" w:rsidRPr="00906025" w:rsidRDefault="00906025" w:rsidP="00906025">
            <w:pPr>
              <w:jc w:val="center"/>
              <w:rPr>
                <w:rFonts w:ascii="Times New Roman" w:eastAsia="Times New Roman" w:hAnsi="Times New Roman" w:cs="Times New Roman"/>
                <w:sz w:val="20"/>
                <w:szCs w:val="20"/>
              </w:rPr>
            </w:pPr>
          </w:p>
        </w:tc>
      </w:tr>
      <w:tr w:rsidR="00906025" w:rsidRPr="00906025" w14:paraId="528A93CC" w14:textId="77777777" w:rsidTr="00853D1D">
        <w:tc>
          <w:tcPr>
            <w:tcW w:w="4627" w:type="dxa"/>
            <w:gridSpan w:val="2"/>
            <w:tcBorders>
              <w:top w:val="single" w:sz="4" w:space="0" w:color="auto"/>
              <w:left w:val="single" w:sz="4" w:space="0" w:color="auto"/>
              <w:bottom w:val="single" w:sz="4" w:space="0" w:color="auto"/>
              <w:right w:val="single" w:sz="4" w:space="0" w:color="auto"/>
            </w:tcBorders>
            <w:vAlign w:val="center"/>
          </w:tcPr>
          <w:p w14:paraId="64281609"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4853" w:type="dxa"/>
            <w:tcBorders>
              <w:top w:val="single" w:sz="4" w:space="0" w:color="auto"/>
              <w:left w:val="single" w:sz="4" w:space="0" w:color="auto"/>
              <w:bottom w:val="single" w:sz="4" w:space="0" w:color="auto"/>
              <w:right w:val="single" w:sz="4" w:space="0" w:color="auto"/>
            </w:tcBorders>
          </w:tcPr>
          <w:p w14:paraId="70E24F01" w14:textId="77777777" w:rsidR="00906025" w:rsidRPr="00906025" w:rsidRDefault="00906025" w:rsidP="00906025">
            <w:pPr>
              <w:widowControl w:val="0"/>
              <w:spacing w:line="259" w:lineRule="auto"/>
              <w:rPr>
                <w:rFonts w:ascii="Times New Roman" w:eastAsia="Times New Roman" w:hAnsi="Times New Roman" w:cs="Times New Roman"/>
                <w:sz w:val="20"/>
                <w:szCs w:val="20"/>
              </w:rPr>
            </w:pPr>
            <w:r w:rsidRPr="00906025">
              <w:rPr>
                <w:rFonts w:ascii="Times New Roman" w:eastAsia="Times New Roman" w:hAnsi="Times New Roman" w:cs="Times New Roman"/>
                <w:snapToGrid w:val="0"/>
                <w:sz w:val="20"/>
                <w:szCs w:val="20"/>
              </w:rPr>
              <w:t xml:space="preserve">I </w:t>
            </w:r>
            <w:r w:rsidRPr="00906025">
              <w:rPr>
                <w:rFonts w:ascii="Times New Roman" w:eastAsia="Times New Roman" w:hAnsi="Times New Roman" w:cs="Times New Roman"/>
                <w:sz w:val="20"/>
                <w:szCs w:val="20"/>
              </w:rPr>
              <w:t xml:space="preserve">am aware </w:t>
            </w:r>
            <w:r w:rsidRPr="00906025">
              <w:rPr>
                <w:rFonts w:ascii="Times New Roman" w:eastAsia="Times New Roman" w:hAnsi="Times New Roman" w:cs="Times New Roman"/>
                <w:snapToGrid w:val="0"/>
                <w:sz w:val="20"/>
                <w:szCs w:val="20"/>
              </w:rPr>
              <w:t xml:space="preserve">that I </w:t>
            </w:r>
            <w:proofErr w:type="gramStart"/>
            <w:r w:rsidRPr="00906025">
              <w:rPr>
                <w:rFonts w:ascii="Times New Roman" w:eastAsia="Times New Roman" w:hAnsi="Times New Roman" w:cs="Times New Roman"/>
                <w:snapToGrid w:val="0"/>
                <w:sz w:val="20"/>
                <w:szCs w:val="20"/>
              </w:rPr>
              <w:t>have the opportunity to</w:t>
            </w:r>
            <w:proofErr w:type="gramEnd"/>
            <w:r w:rsidRPr="00906025">
              <w:rPr>
                <w:rFonts w:ascii="Times New Roman" w:eastAsia="Times New Roman" w:hAnsi="Times New Roman" w:cs="Times New Roman"/>
                <w:snapToGrid w:val="0"/>
                <w:sz w:val="20"/>
                <w:szCs w:val="20"/>
              </w:rPr>
              <w:t xml:space="preserve"> appeal any adverse decision related to my advancement, graduation or dismissal.</w:t>
            </w:r>
          </w:p>
        </w:tc>
        <w:tc>
          <w:tcPr>
            <w:tcW w:w="1168" w:type="dxa"/>
            <w:tcBorders>
              <w:top w:val="single" w:sz="4" w:space="0" w:color="auto"/>
              <w:left w:val="single" w:sz="4" w:space="0" w:color="auto"/>
              <w:bottom w:val="single" w:sz="4" w:space="0" w:color="auto"/>
              <w:right w:val="single" w:sz="4" w:space="0" w:color="auto"/>
            </w:tcBorders>
          </w:tcPr>
          <w:p w14:paraId="34FDBD3E"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68" w:type="dxa"/>
            <w:tcBorders>
              <w:top w:val="single" w:sz="4" w:space="0" w:color="auto"/>
              <w:left w:val="single" w:sz="4" w:space="0" w:color="auto"/>
              <w:bottom w:val="single" w:sz="4" w:space="0" w:color="auto"/>
              <w:right w:val="single" w:sz="4" w:space="0" w:color="auto"/>
            </w:tcBorders>
          </w:tcPr>
          <w:p w14:paraId="0551D250"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194" w:type="dxa"/>
            <w:tcBorders>
              <w:top w:val="single" w:sz="4" w:space="0" w:color="auto"/>
              <w:left w:val="single" w:sz="4" w:space="0" w:color="auto"/>
              <w:bottom w:val="single" w:sz="4" w:space="0" w:color="auto"/>
              <w:right w:val="single" w:sz="4" w:space="0" w:color="auto"/>
            </w:tcBorders>
          </w:tcPr>
          <w:p w14:paraId="2EFDF1EC"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c>
          <w:tcPr>
            <w:tcW w:w="1390" w:type="dxa"/>
            <w:tcBorders>
              <w:top w:val="single" w:sz="4" w:space="0" w:color="auto"/>
              <w:left w:val="single" w:sz="4" w:space="0" w:color="auto"/>
              <w:bottom w:val="single" w:sz="4" w:space="0" w:color="auto"/>
              <w:right w:val="single" w:sz="4" w:space="0" w:color="auto"/>
            </w:tcBorders>
          </w:tcPr>
          <w:p w14:paraId="5F36C0AD" w14:textId="77777777" w:rsidR="00906025" w:rsidRPr="00906025" w:rsidRDefault="00906025" w:rsidP="00906025">
            <w:pPr>
              <w:widowControl w:val="0"/>
              <w:ind w:left="851" w:hanging="851"/>
              <w:jc w:val="center"/>
              <w:rPr>
                <w:rFonts w:ascii="Times New Roman" w:eastAsia="Times New Roman" w:hAnsi="Times New Roman" w:cs="Times New Roman"/>
                <w:snapToGrid w:val="0"/>
                <w:sz w:val="20"/>
                <w:szCs w:val="20"/>
              </w:rPr>
            </w:pPr>
          </w:p>
        </w:tc>
      </w:tr>
    </w:tbl>
    <w:p w14:paraId="2954E8FB" w14:textId="77777777" w:rsidR="00906025" w:rsidRPr="00906025" w:rsidRDefault="00906025" w:rsidP="00906025">
      <w:pPr>
        <w:spacing w:after="0" w:line="240" w:lineRule="auto"/>
        <w:ind w:left="426" w:hanging="426"/>
        <w:rPr>
          <w:rFonts w:ascii="Times New Roman" w:eastAsia="Calibri" w:hAnsi="Times New Roman" w:cs="Times New Roman"/>
          <w:b/>
          <w:lang w:val="en-CA"/>
        </w:rPr>
      </w:pPr>
    </w:p>
    <w:p w14:paraId="397A9FEE" w14:textId="77777777" w:rsidR="00906025" w:rsidRPr="00906025" w:rsidRDefault="00906025" w:rsidP="00906025">
      <w:pPr>
        <w:spacing w:after="0" w:line="240" w:lineRule="auto"/>
        <w:ind w:left="426" w:hanging="426"/>
        <w:rPr>
          <w:rFonts w:ascii="Times New Roman" w:eastAsia="Calibri" w:hAnsi="Times New Roman" w:cs="Times New Roman"/>
          <w:b/>
          <w:lang w:val="en-CA"/>
        </w:rPr>
      </w:pPr>
    </w:p>
    <w:p w14:paraId="30563086" w14:textId="77777777" w:rsidR="00906025" w:rsidRPr="00906025" w:rsidRDefault="00906025" w:rsidP="00906025">
      <w:pPr>
        <w:spacing w:after="0" w:line="240" w:lineRule="auto"/>
        <w:rPr>
          <w:rFonts w:ascii="Times New Roman" w:eastAsia="Calibri" w:hAnsi="Times New Roman" w:cs="Times New Roman"/>
          <w:b/>
          <w:i/>
          <w:color w:val="0000CC"/>
          <w:sz w:val="20"/>
          <w:szCs w:val="20"/>
          <w:lang w:val="en-CA"/>
        </w:rPr>
      </w:pPr>
      <w:r w:rsidRPr="00906025">
        <w:rPr>
          <w:rFonts w:ascii="Times New Roman" w:eastAsia="Calibri" w:hAnsi="Times New Roman" w:cs="Times New Roman"/>
          <w:b/>
          <w:i/>
          <w:color w:val="0000CC"/>
          <w:sz w:val="20"/>
          <w:szCs w:val="20"/>
          <w:lang w:val="en-CA"/>
        </w:rPr>
        <w:br w:type="page"/>
      </w:r>
    </w:p>
    <w:p w14:paraId="75904DF5" w14:textId="77777777" w:rsidR="00906025" w:rsidRPr="00906025" w:rsidRDefault="00906025" w:rsidP="00906025">
      <w:pPr>
        <w:spacing w:after="0" w:line="240" w:lineRule="auto"/>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lastRenderedPageBreak/>
        <w:t>9.10 STUDENT HEALTH AND PATIENT SAFETY</w:t>
      </w:r>
    </w:p>
    <w:p w14:paraId="3C0BA292" w14:textId="77777777" w:rsidR="00906025" w:rsidRPr="00906025" w:rsidRDefault="00906025" w:rsidP="00906025">
      <w:p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 xml:space="preserve">A medical school has effective policies and processes to address </w:t>
      </w:r>
      <w:proofErr w:type="gramStart"/>
      <w:r w:rsidRPr="00906025">
        <w:rPr>
          <w:rFonts w:ascii="Times New Roman" w:eastAsia="Calibri" w:hAnsi="Times New Roman" w:cs="Times New Roman"/>
          <w:b/>
          <w:i/>
          <w:color w:val="0000CC"/>
          <w:sz w:val="20"/>
          <w:szCs w:val="20"/>
        </w:rPr>
        <w:t>situations,</w:t>
      </w:r>
      <w:proofErr w:type="gramEnd"/>
      <w:r w:rsidRPr="00906025">
        <w:rPr>
          <w:rFonts w:ascii="Times New Roman" w:eastAsia="Calibri" w:hAnsi="Times New Roman" w:cs="Times New Roman"/>
          <w:b/>
          <w:i/>
          <w:color w:val="0000CC"/>
          <w:sz w:val="20"/>
          <w:szCs w:val="20"/>
        </w:rPr>
        <w:t xml:space="preserve"> where a student’s personal health may pose a risk of harm to patients. These policies and processes are clearly communicated to students. These patient safety policies and processes include: </w:t>
      </w:r>
    </w:p>
    <w:p w14:paraId="25688A8A" w14:textId="77777777" w:rsidR="00906025" w:rsidRPr="00906025" w:rsidRDefault="00906025" w:rsidP="00906025">
      <w:pPr>
        <w:numPr>
          <w:ilvl w:val="0"/>
          <w:numId w:val="36"/>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timely response by the medical school </w:t>
      </w:r>
    </w:p>
    <w:p w14:paraId="36979F42" w14:textId="77777777" w:rsidR="00906025" w:rsidRPr="00906025" w:rsidRDefault="00906025" w:rsidP="00906025">
      <w:pPr>
        <w:numPr>
          <w:ilvl w:val="0"/>
          <w:numId w:val="36"/>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provision of accommodation to the extent possible </w:t>
      </w:r>
    </w:p>
    <w:p w14:paraId="71C5799F" w14:textId="77777777" w:rsidR="00906025" w:rsidRPr="00906025" w:rsidRDefault="00906025" w:rsidP="00906025">
      <w:pPr>
        <w:numPr>
          <w:ilvl w:val="0"/>
          <w:numId w:val="36"/>
        </w:numPr>
        <w:spacing w:after="0" w:line="240" w:lineRule="auto"/>
        <w:jc w:val="both"/>
        <w:rPr>
          <w:rFonts w:ascii="Times New Roman" w:eastAsia="Calibri" w:hAnsi="Times New Roman" w:cs="Times New Roman"/>
          <w:b/>
          <w:i/>
          <w:color w:val="0000CC"/>
          <w:sz w:val="20"/>
          <w:szCs w:val="20"/>
        </w:rPr>
      </w:pPr>
      <w:proofErr w:type="gramStart"/>
      <w:r w:rsidRPr="00906025">
        <w:rPr>
          <w:rFonts w:ascii="Times New Roman" w:eastAsia="Calibri" w:hAnsi="Times New Roman" w:cs="Times New Roman"/>
          <w:b/>
          <w:i/>
          <w:color w:val="0000CC"/>
          <w:sz w:val="20"/>
          <w:szCs w:val="20"/>
        </w:rPr>
        <w:t>leaves</w:t>
      </w:r>
      <w:proofErr w:type="gramEnd"/>
      <w:r w:rsidRPr="00906025">
        <w:rPr>
          <w:rFonts w:ascii="Times New Roman" w:eastAsia="Calibri" w:hAnsi="Times New Roman" w:cs="Times New Roman"/>
          <w:b/>
          <w:i/>
          <w:color w:val="0000CC"/>
          <w:sz w:val="20"/>
          <w:szCs w:val="20"/>
        </w:rPr>
        <w:t xml:space="preserve"> of absence </w:t>
      </w:r>
    </w:p>
    <w:p w14:paraId="3FD7B003" w14:textId="77777777" w:rsidR="00906025" w:rsidRPr="00906025" w:rsidRDefault="00906025" w:rsidP="00906025">
      <w:pPr>
        <w:numPr>
          <w:ilvl w:val="0"/>
          <w:numId w:val="36"/>
        </w:numPr>
        <w:spacing w:after="0" w:line="240" w:lineRule="auto"/>
        <w:jc w:val="both"/>
        <w:rPr>
          <w:rFonts w:ascii="Times New Roman" w:eastAsia="Calibri" w:hAnsi="Times New Roman" w:cs="Times New Roman"/>
          <w:b/>
          <w:i/>
          <w:color w:val="0000CC"/>
          <w:sz w:val="20"/>
          <w:szCs w:val="20"/>
        </w:rPr>
      </w:pPr>
      <w:r w:rsidRPr="00906025">
        <w:rPr>
          <w:rFonts w:ascii="Times New Roman" w:eastAsia="Calibri" w:hAnsi="Times New Roman" w:cs="Times New Roman"/>
          <w:b/>
          <w:i/>
          <w:color w:val="0000CC"/>
          <w:sz w:val="20"/>
          <w:szCs w:val="20"/>
        </w:rPr>
        <w:t>withdrawal from the program</w:t>
      </w:r>
    </w:p>
    <w:p w14:paraId="5088489E"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1756B3F6" w14:textId="77777777" w:rsidR="00906025" w:rsidRPr="00906025" w:rsidRDefault="00906025" w:rsidP="00906025">
      <w:pPr>
        <w:widowControl w:val="0"/>
        <w:spacing w:after="0" w:line="240" w:lineRule="auto"/>
        <w:ind w:left="851" w:hanging="851"/>
        <w:rPr>
          <w:rFonts w:ascii="Times New Roman" w:eastAsia="Calibri" w:hAnsi="Times New Roman" w:cs="Times New Roman"/>
          <w:b/>
          <w:i/>
          <w:sz w:val="20"/>
          <w:szCs w:val="20"/>
          <w:u w:val="single"/>
          <w:lang w:val="en-CA"/>
        </w:rPr>
      </w:pPr>
      <w:r w:rsidRPr="00906025">
        <w:rPr>
          <w:rFonts w:ascii="Times New Roman" w:eastAsia="Calibri" w:hAnsi="Times New Roman" w:cs="Times New Roman"/>
          <w:b/>
          <w:i/>
          <w:sz w:val="20"/>
          <w:szCs w:val="20"/>
          <w:u w:val="single"/>
          <w:lang w:val="en-CA"/>
        </w:rPr>
        <w:t>Requirement 9.10-1</w:t>
      </w:r>
    </w:p>
    <w:p w14:paraId="7442A0AE"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r w:rsidRPr="00906025">
        <w:rPr>
          <w:rFonts w:ascii="Times New Roman" w:eastAsia="Calibri" w:hAnsi="Times New Roman" w:cs="Times New Roman"/>
          <w:i/>
          <w:iCs/>
          <w:sz w:val="20"/>
          <w:szCs w:val="20"/>
          <w:lang w:val="en-CA"/>
        </w:rPr>
        <w:t>The medical school has effective policies and processes to address situations where a student’s personal health may pose a risk of harm to patients.</w:t>
      </w:r>
      <w:r w:rsidRPr="00906025">
        <w:rPr>
          <w:rFonts w:ascii="Calibri" w:eastAsia="Calibri" w:hAnsi="Calibri" w:cs="Arial"/>
          <w:lang w:val="en-CA"/>
        </w:rPr>
        <w:br/>
      </w:r>
    </w:p>
    <w:p w14:paraId="3B1B3BE1" w14:textId="77777777" w:rsidR="00906025" w:rsidRPr="00906025" w:rsidRDefault="00906025" w:rsidP="00906025">
      <w:pPr>
        <w:widowControl w:val="0"/>
        <w:numPr>
          <w:ilvl w:val="0"/>
          <w:numId w:val="27"/>
        </w:numPr>
        <w:spacing w:after="0" w:line="240" w:lineRule="auto"/>
        <w:contextualSpacing/>
        <w:rPr>
          <w:rFonts w:ascii="Times New Roman" w:eastAsia="Calibri" w:hAnsi="Times New Roman" w:cs="Times New Roman"/>
          <w:bCs/>
          <w:iCs/>
          <w:color w:val="0000CC"/>
          <w:sz w:val="20"/>
          <w:szCs w:val="20"/>
          <w:lang w:val="en-CA"/>
        </w:rPr>
      </w:pPr>
      <w:bookmarkStart w:id="4" w:name="_Hlk69386665"/>
      <w:r w:rsidRPr="00906025">
        <w:rPr>
          <w:rFonts w:ascii="Times New Roman" w:eastAsia="Calibri" w:hAnsi="Times New Roman" w:cs="Times New Roman"/>
          <w:bCs/>
          <w:iCs/>
          <w:color w:val="0000CC"/>
          <w:sz w:val="20"/>
          <w:szCs w:val="20"/>
          <w:lang w:val="en-CA"/>
        </w:rPr>
        <w:t xml:space="preserve">Provide the policy or other equivalent document that </w:t>
      </w:r>
      <w:r w:rsidRPr="00906025">
        <w:rPr>
          <w:rFonts w:ascii="Times New Roman" w:eastAsia="Calibri" w:hAnsi="Times New Roman" w:cs="Times New Roman"/>
          <w:color w:val="0000CC"/>
          <w:sz w:val="20"/>
          <w:szCs w:val="20"/>
          <w:lang w:val="en-CA"/>
        </w:rPr>
        <w:t>addresses</w:t>
      </w:r>
      <w:r w:rsidRPr="00906025">
        <w:rPr>
          <w:rFonts w:ascii="Times New Roman" w:eastAsia="Calibri" w:hAnsi="Times New Roman" w:cs="Times New Roman"/>
          <w:bCs/>
          <w:iCs/>
          <w:color w:val="0000CC"/>
          <w:sz w:val="20"/>
          <w:szCs w:val="20"/>
          <w:lang w:val="en-CA"/>
        </w:rPr>
        <w:t xml:space="preserve"> situations in which a student’s personal health </w:t>
      </w:r>
      <w:r w:rsidRPr="00906025">
        <w:rPr>
          <w:rFonts w:ascii="Times New Roman" w:eastAsia="Calibri" w:hAnsi="Times New Roman" w:cs="Times New Roman"/>
          <w:color w:val="0000CC"/>
          <w:sz w:val="20"/>
          <w:szCs w:val="20"/>
          <w:lang w:val="en-CA"/>
        </w:rPr>
        <w:t>may pose</w:t>
      </w:r>
      <w:r w:rsidRPr="00906025">
        <w:rPr>
          <w:rFonts w:ascii="Times New Roman" w:eastAsia="Calibri" w:hAnsi="Times New Roman" w:cs="Times New Roman"/>
          <w:bCs/>
          <w:iCs/>
          <w:color w:val="0000CC"/>
          <w:sz w:val="20"/>
          <w:szCs w:val="20"/>
          <w:lang w:val="en-CA"/>
        </w:rPr>
        <w:t xml:space="preserve"> a risk of harm to patients. (</w:t>
      </w:r>
      <w:r w:rsidRPr="00906025">
        <w:rPr>
          <w:rFonts w:ascii="Times New Roman" w:eastAsia="Calibri" w:hAnsi="Times New Roman" w:cs="Times New Roman"/>
          <w:b/>
          <w:i/>
          <w:color w:val="0000CC"/>
          <w:sz w:val="20"/>
          <w:szCs w:val="20"/>
          <w:lang w:val="en-CA"/>
        </w:rPr>
        <w:t>Appendix 9.10</w:t>
      </w:r>
      <w:r w:rsidRPr="00906025">
        <w:rPr>
          <w:rFonts w:ascii="Times New Roman" w:eastAsia="Calibri" w:hAnsi="Times New Roman" w:cs="Times New Roman"/>
          <w:b/>
          <w:bCs/>
          <w:i/>
          <w:iCs/>
          <w:color w:val="0000CC"/>
          <w:sz w:val="20"/>
          <w:szCs w:val="20"/>
          <w:lang w:val="en-CA"/>
        </w:rPr>
        <w:t>-</w:t>
      </w:r>
      <w:r w:rsidRPr="00906025">
        <w:rPr>
          <w:rFonts w:ascii="Times New Roman" w:eastAsia="Calibri" w:hAnsi="Times New Roman" w:cs="Times New Roman"/>
          <w:b/>
          <w:bCs/>
          <w:i/>
          <w:iCs/>
          <w:caps/>
          <w:color w:val="0000CC"/>
          <w:sz w:val="20"/>
          <w:szCs w:val="20"/>
          <w:lang w:val="en-CA"/>
        </w:rPr>
        <w:t>1 A</w:t>
      </w:r>
      <w:r w:rsidRPr="00906025">
        <w:rPr>
          <w:rFonts w:ascii="Times New Roman" w:eastAsia="Calibri" w:hAnsi="Times New Roman" w:cs="Times New Roman"/>
          <w:bCs/>
          <w:iCs/>
          <w:color w:val="0000CC"/>
          <w:sz w:val="20"/>
          <w:szCs w:val="20"/>
          <w:lang w:val="en-CA"/>
        </w:rPr>
        <w:t>)</w:t>
      </w:r>
    </w:p>
    <w:p w14:paraId="1ED50C91" w14:textId="77777777" w:rsidR="00906025" w:rsidRPr="00906025" w:rsidRDefault="00906025" w:rsidP="00906025">
      <w:pPr>
        <w:widowControl w:val="0"/>
        <w:tabs>
          <w:tab w:val="left" w:pos="9378"/>
        </w:tabs>
        <w:spacing w:after="0" w:line="240" w:lineRule="auto"/>
        <w:ind w:left="360"/>
        <w:contextualSpacing/>
        <w:rPr>
          <w:rFonts w:ascii="Times New Roman" w:eastAsia="Calibri" w:hAnsi="Times New Roman" w:cs="Times New Roman"/>
          <w:bCs/>
          <w:iCs/>
          <w:sz w:val="20"/>
          <w:szCs w:val="20"/>
          <w:lang w:val="en-CA"/>
        </w:rPr>
      </w:pPr>
    </w:p>
    <w:p w14:paraId="6E4FEABE" w14:textId="77777777" w:rsidR="00906025" w:rsidRPr="00906025" w:rsidRDefault="00906025" w:rsidP="00906025">
      <w:pPr>
        <w:widowControl w:val="0"/>
        <w:tabs>
          <w:tab w:val="left" w:pos="9378"/>
        </w:tabs>
        <w:spacing w:after="0" w:line="240" w:lineRule="auto"/>
        <w:ind w:left="360"/>
        <w:contextualSpacing/>
        <w:rPr>
          <w:rFonts w:ascii="Times New Roman" w:eastAsia="Calibri" w:hAnsi="Times New Roman" w:cs="Times New Roman"/>
          <w:bCs/>
          <w:iCs/>
          <w:sz w:val="20"/>
          <w:szCs w:val="20"/>
          <w:lang w:val="en-CA"/>
        </w:rPr>
      </w:pPr>
    </w:p>
    <w:p w14:paraId="0AED7396" w14:textId="77777777" w:rsidR="00906025" w:rsidRPr="00906025" w:rsidRDefault="00906025" w:rsidP="00906025">
      <w:pPr>
        <w:widowControl w:val="0"/>
        <w:tabs>
          <w:tab w:val="left" w:pos="9378"/>
        </w:tabs>
        <w:spacing w:after="0" w:line="240" w:lineRule="auto"/>
        <w:ind w:left="360"/>
        <w:contextualSpacing/>
        <w:rPr>
          <w:rFonts w:ascii="Times New Roman" w:eastAsia="Calibri" w:hAnsi="Times New Roman" w:cs="Times New Roman"/>
          <w:bCs/>
          <w:iCs/>
          <w:sz w:val="20"/>
          <w:szCs w:val="20"/>
          <w:lang w:val="en-CA"/>
        </w:rPr>
      </w:pPr>
    </w:p>
    <w:p w14:paraId="5277FF02" w14:textId="77777777" w:rsidR="00906025" w:rsidRPr="00906025" w:rsidRDefault="00906025" w:rsidP="00906025">
      <w:pPr>
        <w:widowControl w:val="0"/>
        <w:tabs>
          <w:tab w:val="left" w:pos="9378"/>
        </w:tabs>
        <w:spacing w:after="0" w:line="240" w:lineRule="auto"/>
        <w:ind w:left="360"/>
        <w:contextualSpacing/>
        <w:rPr>
          <w:rFonts w:ascii="Times New Roman" w:eastAsia="Calibri" w:hAnsi="Times New Roman" w:cs="Times New Roman"/>
          <w:bCs/>
          <w:iCs/>
          <w:sz w:val="20"/>
          <w:szCs w:val="20"/>
          <w:lang w:val="en-CA"/>
        </w:rPr>
      </w:pPr>
    </w:p>
    <w:p w14:paraId="607ECE6F" w14:textId="77777777" w:rsidR="00906025" w:rsidRPr="00906025" w:rsidRDefault="00906025" w:rsidP="00906025">
      <w:pPr>
        <w:widowControl w:val="0"/>
        <w:numPr>
          <w:ilvl w:val="0"/>
          <w:numId w:val="27"/>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bCs/>
          <w:iCs/>
          <w:color w:val="0000CC"/>
          <w:sz w:val="20"/>
          <w:szCs w:val="20"/>
          <w:lang w:val="en-CA"/>
        </w:rPr>
        <w:t>Table 9.10-1 B</w:t>
      </w:r>
    </w:p>
    <w:bookmarkEnd w:id="4"/>
    <w:p w14:paraId="7BC268F0" w14:textId="77777777" w:rsidR="00906025" w:rsidRPr="00906025" w:rsidRDefault="00906025" w:rsidP="00906025">
      <w:pPr>
        <w:widowControl w:val="0"/>
        <w:spacing w:after="0" w:line="240" w:lineRule="auto"/>
        <w:rPr>
          <w:rFonts w:ascii="Times New Roman" w:eastAsia="Times New Roman" w:hAnsi="Times New Roman" w:cs="Times New Roman"/>
          <w:snapToGrid w:val="0"/>
          <w:sz w:val="20"/>
          <w:szCs w:val="20"/>
          <w:lang w:val="en-CA"/>
        </w:rPr>
      </w:pPr>
    </w:p>
    <w:tbl>
      <w:tblPr>
        <w:tblStyle w:val="TableGrid1"/>
        <w:tblW w:w="0" w:type="auto"/>
        <w:tblLook w:val="04A0" w:firstRow="1" w:lastRow="0" w:firstColumn="1" w:lastColumn="0" w:noHBand="0" w:noVBand="1"/>
      </w:tblPr>
      <w:tblGrid>
        <w:gridCol w:w="1418"/>
        <w:gridCol w:w="2693"/>
        <w:gridCol w:w="5073"/>
        <w:gridCol w:w="1304"/>
        <w:gridCol w:w="1304"/>
        <w:gridCol w:w="1304"/>
        <w:gridCol w:w="1304"/>
      </w:tblGrid>
      <w:tr w:rsidR="00906025" w:rsidRPr="00906025" w14:paraId="5ED7BCD0" w14:textId="77777777" w:rsidTr="00853D1D">
        <w:tc>
          <w:tcPr>
            <w:tcW w:w="1418" w:type="dxa"/>
            <w:tcBorders>
              <w:top w:val="nil"/>
              <w:left w:val="nil"/>
              <w:bottom w:val="single" w:sz="4" w:space="0" w:color="auto"/>
              <w:right w:val="single" w:sz="4" w:space="0" w:color="auto"/>
            </w:tcBorders>
          </w:tcPr>
          <w:p w14:paraId="6C40BF9D" w14:textId="77777777" w:rsidR="00906025" w:rsidRPr="00906025" w:rsidRDefault="00906025" w:rsidP="00906025">
            <w:pPr>
              <w:jc w:val="right"/>
              <w:rPr>
                <w:rFonts w:ascii="Times New Roman" w:eastAsia="Calibri" w:hAnsi="Times New Roman" w:cs="Times New Roman"/>
                <w:sz w:val="19"/>
                <w:szCs w:val="19"/>
              </w:rPr>
            </w:pPr>
            <w:r w:rsidRPr="00906025">
              <w:rPr>
                <w:rFonts w:ascii="Times New Roman" w:eastAsia="Calibri" w:hAnsi="Times New Roman" w:cs="Times New Roman"/>
                <w:sz w:val="19"/>
                <w:szCs w:val="19"/>
                <w:lang w:val="en-CA"/>
              </w:rPr>
              <w:t>Table 9.10-1 B</w:t>
            </w:r>
          </w:p>
        </w:tc>
        <w:tc>
          <w:tcPr>
            <w:tcW w:w="11678" w:type="dxa"/>
            <w:gridSpan w:val="5"/>
            <w:tcBorders>
              <w:top w:val="nil"/>
              <w:left w:val="single" w:sz="4" w:space="0" w:color="auto"/>
              <w:bottom w:val="single" w:sz="4" w:space="0" w:color="auto"/>
              <w:right w:val="nil"/>
            </w:tcBorders>
          </w:tcPr>
          <w:p w14:paraId="0B03D0C4"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Student Health and Patient Safety (Core Appendix)</w:t>
            </w:r>
          </w:p>
        </w:tc>
        <w:tc>
          <w:tcPr>
            <w:tcW w:w="1304" w:type="dxa"/>
            <w:tcBorders>
              <w:top w:val="nil"/>
              <w:left w:val="nil"/>
              <w:bottom w:val="single" w:sz="4" w:space="0" w:color="auto"/>
              <w:right w:val="nil"/>
            </w:tcBorders>
          </w:tcPr>
          <w:p w14:paraId="2C6CA3E1" w14:textId="77777777" w:rsidR="00906025" w:rsidRPr="00906025" w:rsidRDefault="00906025" w:rsidP="00906025">
            <w:pPr>
              <w:jc w:val="right"/>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Source: ISA</w:t>
            </w:r>
          </w:p>
        </w:tc>
      </w:tr>
      <w:tr w:rsidR="00906025" w:rsidRPr="00906025" w14:paraId="05935C3F" w14:textId="77777777" w:rsidTr="00906025">
        <w:tc>
          <w:tcPr>
            <w:tcW w:w="14400" w:type="dxa"/>
            <w:gridSpan w:val="7"/>
            <w:tcBorders>
              <w:top w:val="single" w:sz="4" w:space="0" w:color="auto"/>
              <w:left w:val="single" w:sz="4" w:space="0" w:color="auto"/>
              <w:bottom w:val="single" w:sz="4" w:space="0" w:color="auto"/>
              <w:right w:val="single" w:sz="4" w:space="0" w:color="auto"/>
            </w:tcBorders>
            <w:shd w:val="clear" w:color="auto" w:fill="D9D9D9"/>
          </w:tcPr>
          <w:p w14:paraId="15735BBF" w14:textId="77777777"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Provide the data from the Independent Student Analysis (ISA) on the number and percentage of respondents that answered “Yes” to the statement shown in the table below. Add rows as needed for each campus.</w:t>
            </w:r>
          </w:p>
        </w:tc>
      </w:tr>
      <w:tr w:rsidR="00906025" w:rsidRPr="00906025" w14:paraId="6B0811F3" w14:textId="77777777" w:rsidTr="00853D1D">
        <w:tc>
          <w:tcPr>
            <w:tcW w:w="4111" w:type="dxa"/>
            <w:gridSpan w:val="2"/>
            <w:vMerge w:val="restart"/>
            <w:tcBorders>
              <w:top w:val="single" w:sz="4" w:space="0" w:color="auto"/>
              <w:left w:val="single" w:sz="4" w:space="0" w:color="auto"/>
              <w:bottom w:val="single" w:sz="4" w:space="0" w:color="auto"/>
              <w:right w:val="single" w:sz="4" w:space="0" w:color="auto"/>
            </w:tcBorders>
            <w:vAlign w:val="center"/>
          </w:tcPr>
          <w:p w14:paraId="014696A9"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Campus</w:t>
            </w:r>
          </w:p>
        </w:tc>
        <w:tc>
          <w:tcPr>
            <w:tcW w:w="5073" w:type="dxa"/>
            <w:vMerge w:val="restart"/>
            <w:tcBorders>
              <w:top w:val="single" w:sz="4" w:space="0" w:color="auto"/>
              <w:left w:val="single" w:sz="4" w:space="0" w:color="auto"/>
              <w:bottom w:val="single" w:sz="4" w:space="0" w:color="auto"/>
              <w:right w:val="single" w:sz="4" w:space="0" w:color="auto"/>
            </w:tcBorders>
            <w:vAlign w:val="center"/>
          </w:tcPr>
          <w:p w14:paraId="0C0E8699"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Survey Question</w:t>
            </w:r>
          </w:p>
        </w:tc>
        <w:tc>
          <w:tcPr>
            <w:tcW w:w="5216" w:type="dxa"/>
            <w:gridSpan w:val="4"/>
            <w:tcBorders>
              <w:top w:val="single" w:sz="4" w:space="0" w:color="auto"/>
              <w:left w:val="single" w:sz="4" w:space="0" w:color="auto"/>
              <w:bottom w:val="single" w:sz="4" w:space="0" w:color="auto"/>
              <w:right w:val="single" w:sz="4" w:space="0" w:color="auto"/>
            </w:tcBorders>
          </w:tcPr>
          <w:p w14:paraId="244E4DB6" w14:textId="77777777" w:rsidR="00906025" w:rsidRPr="00906025" w:rsidRDefault="00906025" w:rsidP="00906025">
            <w:pPr>
              <w:jc w:val="center"/>
              <w:rPr>
                <w:rFonts w:ascii="Times New Roman" w:eastAsia="Yu Gothic Light" w:hAnsi="Times New Roman" w:cs="Times New Roman"/>
                <w:iCs/>
                <w:color w:val="404040"/>
                <w:sz w:val="19"/>
                <w:szCs w:val="19"/>
                <w:lang w:val="en-CA"/>
              </w:rPr>
            </w:pPr>
            <w:r w:rsidRPr="00906025">
              <w:rPr>
                <w:rFonts w:ascii="Times New Roman" w:eastAsia="Yu Gothic Light" w:hAnsi="Times New Roman" w:cs="Times New Roman"/>
                <w:iCs/>
                <w:color w:val="404040"/>
                <w:sz w:val="19"/>
                <w:szCs w:val="19"/>
                <w:lang w:val="en-CA"/>
              </w:rPr>
              <w:t>Number (%)</w:t>
            </w:r>
          </w:p>
        </w:tc>
      </w:tr>
      <w:tr w:rsidR="00906025" w:rsidRPr="00906025" w14:paraId="1B2D908E" w14:textId="77777777" w:rsidTr="00853D1D">
        <w:tc>
          <w:tcPr>
            <w:tcW w:w="4111" w:type="dxa"/>
            <w:gridSpan w:val="2"/>
            <w:vMerge/>
            <w:tcBorders>
              <w:top w:val="single" w:sz="4" w:space="0" w:color="auto"/>
              <w:left w:val="single" w:sz="4" w:space="0" w:color="auto"/>
              <w:bottom w:val="single" w:sz="4" w:space="0" w:color="auto"/>
              <w:right w:val="single" w:sz="4" w:space="0" w:color="auto"/>
            </w:tcBorders>
          </w:tcPr>
          <w:p w14:paraId="2FA57CC5" w14:textId="77777777" w:rsidR="00906025" w:rsidRPr="00906025" w:rsidRDefault="00906025" w:rsidP="00906025">
            <w:pPr>
              <w:jc w:val="center"/>
              <w:rPr>
                <w:rFonts w:ascii="Times New Roman" w:eastAsia="Calibri" w:hAnsi="Times New Roman" w:cs="Times New Roman"/>
                <w:sz w:val="19"/>
                <w:szCs w:val="19"/>
                <w:lang w:val="en-CA"/>
              </w:rPr>
            </w:pPr>
          </w:p>
        </w:tc>
        <w:tc>
          <w:tcPr>
            <w:tcW w:w="5073" w:type="dxa"/>
            <w:vMerge/>
            <w:tcBorders>
              <w:top w:val="single" w:sz="4" w:space="0" w:color="auto"/>
              <w:left w:val="single" w:sz="4" w:space="0" w:color="auto"/>
              <w:bottom w:val="single" w:sz="4" w:space="0" w:color="auto"/>
              <w:right w:val="single" w:sz="4" w:space="0" w:color="auto"/>
            </w:tcBorders>
          </w:tcPr>
          <w:p w14:paraId="7AB05992" w14:textId="77777777" w:rsidR="00906025" w:rsidRPr="00906025" w:rsidRDefault="00906025" w:rsidP="00906025">
            <w:pPr>
              <w:jc w:val="center"/>
              <w:rPr>
                <w:rFonts w:ascii="Times New Roman" w:eastAsia="Calibri"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tcPr>
          <w:p w14:paraId="5A69253B"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Year 1</w:t>
            </w:r>
          </w:p>
        </w:tc>
        <w:tc>
          <w:tcPr>
            <w:tcW w:w="1304" w:type="dxa"/>
            <w:tcBorders>
              <w:top w:val="single" w:sz="4" w:space="0" w:color="auto"/>
              <w:left w:val="single" w:sz="4" w:space="0" w:color="auto"/>
              <w:bottom w:val="single" w:sz="4" w:space="0" w:color="auto"/>
              <w:right w:val="single" w:sz="4" w:space="0" w:color="auto"/>
            </w:tcBorders>
          </w:tcPr>
          <w:p w14:paraId="0EC6378E"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Year 2</w:t>
            </w:r>
          </w:p>
        </w:tc>
        <w:tc>
          <w:tcPr>
            <w:tcW w:w="1304" w:type="dxa"/>
            <w:tcBorders>
              <w:top w:val="single" w:sz="4" w:space="0" w:color="auto"/>
              <w:left w:val="single" w:sz="4" w:space="0" w:color="auto"/>
              <w:bottom w:val="single" w:sz="4" w:space="0" w:color="auto"/>
              <w:right w:val="single" w:sz="4" w:space="0" w:color="auto"/>
            </w:tcBorders>
          </w:tcPr>
          <w:p w14:paraId="654E045F"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Year 3</w:t>
            </w:r>
          </w:p>
        </w:tc>
        <w:tc>
          <w:tcPr>
            <w:tcW w:w="1304" w:type="dxa"/>
            <w:tcBorders>
              <w:top w:val="single" w:sz="4" w:space="0" w:color="auto"/>
              <w:left w:val="single" w:sz="4" w:space="0" w:color="auto"/>
              <w:bottom w:val="single" w:sz="4" w:space="0" w:color="auto"/>
              <w:right w:val="single" w:sz="4" w:space="0" w:color="auto"/>
            </w:tcBorders>
          </w:tcPr>
          <w:p w14:paraId="7D0A9CC8" w14:textId="77777777" w:rsidR="00906025" w:rsidRPr="00906025" w:rsidRDefault="00906025" w:rsidP="00906025">
            <w:pPr>
              <w:jc w:val="cente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Year 4</w:t>
            </w:r>
          </w:p>
        </w:tc>
      </w:tr>
      <w:tr w:rsidR="00906025" w:rsidRPr="00906025" w14:paraId="6242D97E" w14:textId="77777777" w:rsidTr="00853D1D">
        <w:tc>
          <w:tcPr>
            <w:tcW w:w="4111" w:type="dxa"/>
            <w:gridSpan w:val="2"/>
            <w:tcBorders>
              <w:top w:val="single" w:sz="4" w:space="0" w:color="auto"/>
              <w:left w:val="single" w:sz="4" w:space="0" w:color="auto"/>
              <w:bottom w:val="single" w:sz="4" w:space="0" w:color="auto"/>
              <w:right w:val="single" w:sz="4" w:space="0" w:color="auto"/>
            </w:tcBorders>
          </w:tcPr>
          <w:p w14:paraId="3E0F60A4" w14:textId="77777777" w:rsidR="00906025" w:rsidRPr="00906025" w:rsidRDefault="00906025" w:rsidP="00906025">
            <w:pPr>
              <w:rPr>
                <w:rFonts w:ascii="Times New Roman" w:eastAsia="Calibri" w:hAnsi="Times New Roman" w:cs="Times New Roman"/>
                <w:sz w:val="19"/>
                <w:szCs w:val="19"/>
                <w:lang w:val="en-CA"/>
              </w:rPr>
            </w:pPr>
          </w:p>
        </w:tc>
        <w:tc>
          <w:tcPr>
            <w:tcW w:w="5073" w:type="dxa"/>
            <w:tcBorders>
              <w:top w:val="single" w:sz="4" w:space="0" w:color="auto"/>
              <w:left w:val="single" w:sz="4" w:space="0" w:color="auto"/>
              <w:bottom w:val="single" w:sz="4" w:space="0" w:color="auto"/>
              <w:right w:val="single" w:sz="4" w:space="0" w:color="auto"/>
            </w:tcBorders>
          </w:tcPr>
          <w:p w14:paraId="6EFB513C" w14:textId="01454094" w:rsidR="00906025" w:rsidRPr="00906025" w:rsidRDefault="00906025" w:rsidP="00906025">
            <w:pPr>
              <w:rPr>
                <w:rFonts w:ascii="Times New Roman" w:eastAsia="Calibri" w:hAnsi="Times New Roman" w:cs="Times New Roman"/>
                <w:sz w:val="19"/>
                <w:szCs w:val="19"/>
                <w:lang w:val="en-CA"/>
              </w:rPr>
            </w:pPr>
            <w:r w:rsidRPr="00906025">
              <w:rPr>
                <w:rFonts w:ascii="Times New Roman" w:eastAsia="Calibri" w:hAnsi="Times New Roman" w:cs="Times New Roman"/>
                <w:sz w:val="19"/>
                <w:szCs w:val="19"/>
                <w:lang w:val="en-CA"/>
              </w:rPr>
              <w:t xml:space="preserve">I know that I have an obligation to report to an appropriate authority </w:t>
            </w:r>
            <w:r w:rsidR="007C13AF">
              <w:rPr>
                <w:rFonts w:ascii="Times New Roman" w:eastAsia="Calibri" w:hAnsi="Times New Roman" w:cs="Times New Roman"/>
                <w:sz w:val="19"/>
                <w:szCs w:val="19"/>
                <w:lang w:val="en-CA"/>
              </w:rPr>
              <w:t xml:space="preserve">in </w:t>
            </w:r>
            <w:r w:rsidRPr="00906025">
              <w:rPr>
                <w:rFonts w:ascii="Times New Roman" w:eastAsia="Calibri" w:hAnsi="Times New Roman" w:cs="Times New Roman"/>
                <w:sz w:val="19"/>
                <w:szCs w:val="19"/>
                <w:lang w:val="en-CA"/>
              </w:rPr>
              <w:t>situations in which my personal health may pose a risk of harm to patients.</w:t>
            </w:r>
          </w:p>
        </w:tc>
        <w:tc>
          <w:tcPr>
            <w:tcW w:w="1304" w:type="dxa"/>
            <w:tcBorders>
              <w:top w:val="single" w:sz="4" w:space="0" w:color="auto"/>
              <w:left w:val="single" w:sz="4" w:space="0" w:color="auto"/>
              <w:bottom w:val="single" w:sz="4" w:space="0" w:color="auto"/>
              <w:right w:val="single" w:sz="4" w:space="0" w:color="auto"/>
            </w:tcBorders>
            <w:vAlign w:val="center"/>
          </w:tcPr>
          <w:p w14:paraId="3A686CF3" w14:textId="77777777" w:rsidR="00906025" w:rsidRPr="00906025" w:rsidRDefault="00906025" w:rsidP="00906025">
            <w:pPr>
              <w:rPr>
                <w:rFonts w:ascii="Times New Roman" w:eastAsia="Calibri"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53286D62" w14:textId="77777777" w:rsidR="00906025" w:rsidRPr="00906025" w:rsidRDefault="00906025" w:rsidP="00906025">
            <w:pPr>
              <w:rPr>
                <w:rFonts w:ascii="Times New Roman" w:eastAsia="Calibri"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50F930E7" w14:textId="77777777" w:rsidR="00906025" w:rsidRPr="00906025" w:rsidRDefault="00906025" w:rsidP="00906025">
            <w:pPr>
              <w:rPr>
                <w:rFonts w:ascii="Times New Roman" w:eastAsia="Calibri" w:hAnsi="Times New Roman" w:cs="Times New Roman"/>
                <w:sz w:val="19"/>
                <w:szCs w:val="19"/>
                <w:lang w:val="en-CA"/>
              </w:rPr>
            </w:pPr>
          </w:p>
        </w:tc>
        <w:tc>
          <w:tcPr>
            <w:tcW w:w="1304" w:type="dxa"/>
            <w:tcBorders>
              <w:top w:val="single" w:sz="4" w:space="0" w:color="auto"/>
              <w:left w:val="single" w:sz="4" w:space="0" w:color="auto"/>
              <w:bottom w:val="single" w:sz="4" w:space="0" w:color="auto"/>
              <w:right w:val="single" w:sz="4" w:space="0" w:color="auto"/>
            </w:tcBorders>
            <w:vAlign w:val="center"/>
          </w:tcPr>
          <w:p w14:paraId="02D5E1C4" w14:textId="77777777" w:rsidR="00906025" w:rsidRPr="00906025" w:rsidRDefault="00906025" w:rsidP="00906025">
            <w:pPr>
              <w:rPr>
                <w:rFonts w:ascii="Times New Roman" w:eastAsia="Calibri" w:hAnsi="Times New Roman" w:cs="Times New Roman"/>
                <w:sz w:val="19"/>
                <w:szCs w:val="19"/>
                <w:lang w:val="en-CA"/>
              </w:rPr>
            </w:pPr>
          </w:p>
        </w:tc>
      </w:tr>
    </w:tbl>
    <w:p w14:paraId="399EA6F2"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1677592C"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7BA4BCDB" w14:textId="77777777" w:rsidR="00906025" w:rsidRPr="00906025" w:rsidRDefault="00906025" w:rsidP="00906025">
      <w:pPr>
        <w:numPr>
          <w:ilvl w:val="0"/>
          <w:numId w:val="27"/>
        </w:numPr>
        <w:spacing w:after="0" w:line="240" w:lineRule="auto"/>
        <w:contextualSpacing/>
        <w:jc w:val="both"/>
        <w:rPr>
          <w:rFonts w:ascii="Times New Roman" w:eastAsia="Calibri" w:hAnsi="Times New Roman" w:cs="Times New Roman"/>
          <w:bCs/>
          <w:iCs/>
          <w:color w:val="0000CC"/>
          <w:sz w:val="20"/>
          <w:szCs w:val="20"/>
          <w:lang w:val="en-CA"/>
        </w:rPr>
      </w:pPr>
      <w:bookmarkStart w:id="5" w:name="_Hlk66119641"/>
      <w:r w:rsidRPr="00906025">
        <w:rPr>
          <w:rFonts w:ascii="Times New Roman" w:eastAsia="Calibri" w:hAnsi="Times New Roman" w:cs="Times New Roman"/>
          <w:bCs/>
          <w:iCs/>
          <w:color w:val="0000CC"/>
          <w:sz w:val="20"/>
          <w:szCs w:val="20"/>
          <w:lang w:val="en-CA"/>
        </w:rPr>
        <w:t>Provide details that may explain any variation across years of the data reported in Table 9.10-1 B.</w:t>
      </w:r>
    </w:p>
    <w:p w14:paraId="79EE0F85" w14:textId="77777777" w:rsidR="00906025" w:rsidRPr="00906025" w:rsidRDefault="00906025" w:rsidP="00906025">
      <w:pPr>
        <w:spacing w:after="0" w:line="240" w:lineRule="auto"/>
        <w:contextualSpacing/>
        <w:jc w:val="both"/>
        <w:rPr>
          <w:rFonts w:ascii="Times New Roman" w:eastAsia="Calibri" w:hAnsi="Times New Roman" w:cs="Times New Roman"/>
          <w:bCs/>
          <w:iCs/>
          <w:sz w:val="20"/>
          <w:szCs w:val="20"/>
          <w:lang w:val="en-CA"/>
        </w:rPr>
      </w:pPr>
    </w:p>
    <w:p w14:paraId="3CD66C29"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sz w:val="20"/>
          <w:szCs w:val="20"/>
          <w:lang w:val="en-CA"/>
        </w:rPr>
      </w:pPr>
    </w:p>
    <w:p w14:paraId="09002AB4" w14:textId="77777777" w:rsidR="00906025" w:rsidRPr="00906025" w:rsidRDefault="00906025" w:rsidP="00906025">
      <w:pPr>
        <w:spacing w:after="0" w:line="240" w:lineRule="auto"/>
        <w:ind w:left="360"/>
        <w:contextualSpacing/>
        <w:jc w:val="both"/>
        <w:rPr>
          <w:rFonts w:ascii="Times New Roman" w:eastAsia="Calibri" w:hAnsi="Times New Roman" w:cs="Times New Roman"/>
          <w:bCs/>
          <w:iCs/>
          <w:sz w:val="20"/>
          <w:szCs w:val="20"/>
          <w:lang w:val="en-CA"/>
        </w:rPr>
      </w:pPr>
    </w:p>
    <w:bookmarkEnd w:id="5"/>
    <w:p w14:paraId="6672EBA4" w14:textId="77777777" w:rsidR="00906025" w:rsidRPr="00906025" w:rsidRDefault="00906025" w:rsidP="00906025">
      <w:pPr>
        <w:widowControl w:val="0"/>
        <w:spacing w:after="0" w:line="240" w:lineRule="auto"/>
        <w:ind w:left="851" w:hanging="851"/>
        <w:rPr>
          <w:rFonts w:ascii="Times New Roman" w:eastAsia="Calibri" w:hAnsi="Times New Roman" w:cs="Times New Roman"/>
          <w:b/>
          <w:bCs/>
          <w:i/>
          <w:iCs/>
          <w:sz w:val="20"/>
          <w:szCs w:val="20"/>
          <w:u w:val="single"/>
          <w:lang w:val="en-CA"/>
        </w:rPr>
      </w:pPr>
      <w:r w:rsidRPr="00906025">
        <w:rPr>
          <w:rFonts w:ascii="Times New Roman" w:eastAsia="Calibri" w:hAnsi="Times New Roman" w:cs="Times New Roman"/>
          <w:b/>
          <w:bCs/>
          <w:i/>
          <w:iCs/>
          <w:sz w:val="20"/>
          <w:szCs w:val="20"/>
          <w:u w:val="single"/>
          <w:lang w:val="en-CA"/>
        </w:rPr>
        <w:t>Requirement 9.10-2</w:t>
      </w:r>
    </w:p>
    <w:p w14:paraId="61C6F1E1" w14:textId="77777777" w:rsidR="00906025" w:rsidRPr="00906025" w:rsidRDefault="00906025" w:rsidP="00906025">
      <w:pPr>
        <w:widowControl w:val="0"/>
        <w:spacing w:after="0" w:line="240" w:lineRule="auto"/>
        <w:ind w:left="851" w:hanging="851"/>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These policies and processes are clearly communicated to students.</w:t>
      </w:r>
    </w:p>
    <w:p w14:paraId="283A35E2" w14:textId="77777777" w:rsidR="00906025" w:rsidRPr="00906025" w:rsidRDefault="00906025" w:rsidP="00906025">
      <w:pPr>
        <w:widowControl w:val="0"/>
        <w:spacing w:after="0" w:line="240" w:lineRule="auto"/>
        <w:ind w:left="851" w:hanging="851"/>
        <w:rPr>
          <w:rFonts w:ascii="Times New Roman" w:eastAsia="Times New Roman" w:hAnsi="Times New Roman" w:cs="Times New Roman"/>
          <w:snapToGrid w:val="0"/>
          <w:sz w:val="20"/>
          <w:szCs w:val="20"/>
          <w:lang w:val="en-CA"/>
        </w:rPr>
      </w:pPr>
    </w:p>
    <w:p w14:paraId="5C31DD37" w14:textId="77777777" w:rsidR="00906025" w:rsidRPr="00906025" w:rsidRDefault="00906025" w:rsidP="00906025">
      <w:pPr>
        <w:widowControl w:val="0"/>
        <w:numPr>
          <w:ilvl w:val="0"/>
          <w:numId w:val="29"/>
        </w:numPr>
        <w:spacing w:after="0" w:line="240" w:lineRule="auto"/>
        <w:contextualSpacing/>
        <w:rPr>
          <w:rFonts w:ascii="Times New Roman" w:eastAsia="Calibri" w:hAnsi="Times New Roman" w:cs="Times New Roman"/>
          <w:bCs/>
          <w:iCs/>
          <w:color w:val="0000CC"/>
          <w:sz w:val="20"/>
          <w:szCs w:val="20"/>
          <w:lang w:val="en-CA"/>
        </w:rPr>
      </w:pPr>
      <w:r w:rsidRPr="00906025">
        <w:rPr>
          <w:rFonts w:ascii="Times New Roman" w:eastAsia="Calibri" w:hAnsi="Times New Roman" w:cs="Times New Roman"/>
          <w:color w:val="0000CC"/>
          <w:sz w:val="20"/>
          <w:szCs w:val="20"/>
          <w:lang w:val="en-CA"/>
        </w:rPr>
        <w:t xml:space="preserve">Describe how the medical school communicates </w:t>
      </w:r>
      <w:r w:rsidRPr="00906025">
        <w:rPr>
          <w:rFonts w:ascii="Times New Roman" w:eastAsia="Times New Roman" w:hAnsi="Times New Roman" w:cs="Times New Roman"/>
          <w:color w:val="0000CC"/>
          <w:sz w:val="19"/>
          <w:szCs w:val="19"/>
          <w:lang w:val="en-CA"/>
        </w:rPr>
        <w:t>to its students</w:t>
      </w:r>
      <w:r w:rsidRPr="00906025">
        <w:rPr>
          <w:rFonts w:ascii="Times New Roman" w:eastAsia="Calibri" w:hAnsi="Times New Roman" w:cs="Times New Roman"/>
          <w:color w:val="0000CC"/>
          <w:sz w:val="20"/>
          <w:szCs w:val="20"/>
          <w:lang w:val="en-CA"/>
        </w:rPr>
        <w:t xml:space="preserve"> the policies and processes that address situations where a student’s personal health may pose a risk of harm to patients.</w:t>
      </w:r>
    </w:p>
    <w:p w14:paraId="00007714"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2CE4E38D"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63FA7548"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1A7249B6"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2D829CF1" w14:textId="77777777" w:rsidR="00906025" w:rsidRPr="00906025" w:rsidRDefault="00906025" w:rsidP="00906025">
      <w:pPr>
        <w:widowControl w:val="0"/>
        <w:numPr>
          <w:ilvl w:val="0"/>
          <w:numId w:val="29"/>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 xml:space="preserve">Describe how the medical school shows that this communication is effective.  </w:t>
      </w:r>
    </w:p>
    <w:p w14:paraId="06CB8A84"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498DAFF0"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5BA356B0"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2441893D" w14:textId="77777777" w:rsidR="00906025" w:rsidRPr="00906025" w:rsidRDefault="00906025" w:rsidP="00906025">
      <w:pPr>
        <w:widowControl w:val="0"/>
        <w:spacing w:after="0" w:line="240" w:lineRule="auto"/>
        <w:ind w:left="851" w:hanging="851"/>
        <w:rPr>
          <w:rFonts w:ascii="Times New Roman" w:eastAsia="Calibri" w:hAnsi="Times New Roman" w:cs="Times New Roman"/>
          <w:b/>
          <w:bCs/>
          <w:i/>
          <w:iCs/>
          <w:sz w:val="20"/>
          <w:szCs w:val="20"/>
          <w:u w:val="single"/>
          <w:lang w:val="en-CA"/>
        </w:rPr>
      </w:pPr>
      <w:r w:rsidRPr="00906025">
        <w:rPr>
          <w:rFonts w:ascii="Times New Roman" w:eastAsia="Calibri" w:hAnsi="Times New Roman" w:cs="Times New Roman"/>
          <w:b/>
          <w:bCs/>
          <w:i/>
          <w:iCs/>
          <w:sz w:val="20"/>
          <w:szCs w:val="20"/>
          <w:u w:val="single"/>
          <w:lang w:val="en-CA"/>
        </w:rPr>
        <w:t>Requirement 9.10-3</w:t>
      </w:r>
    </w:p>
    <w:p w14:paraId="013AA0D6" w14:textId="77777777" w:rsidR="00906025" w:rsidRPr="00906025" w:rsidRDefault="00906025" w:rsidP="00906025">
      <w:pPr>
        <w:widowControl w:val="0"/>
        <w:spacing w:after="0" w:line="240" w:lineRule="auto"/>
        <w:contextualSpacing/>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These patient safety policies and processes include: </w:t>
      </w:r>
    </w:p>
    <w:p w14:paraId="4138E3A5" w14:textId="77777777" w:rsidR="00906025" w:rsidRPr="00906025" w:rsidRDefault="00906025" w:rsidP="00906025">
      <w:pPr>
        <w:widowControl w:val="0"/>
        <w:numPr>
          <w:ilvl w:val="0"/>
          <w:numId w:val="34"/>
        </w:numPr>
        <w:spacing w:after="0" w:line="240" w:lineRule="auto"/>
        <w:contextualSpacing/>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timely response by the medical school </w:t>
      </w:r>
    </w:p>
    <w:p w14:paraId="3E8209BC" w14:textId="77777777" w:rsidR="00906025" w:rsidRPr="00906025" w:rsidRDefault="00906025" w:rsidP="00906025">
      <w:pPr>
        <w:widowControl w:val="0"/>
        <w:numPr>
          <w:ilvl w:val="0"/>
          <w:numId w:val="34"/>
        </w:numPr>
        <w:spacing w:after="0" w:line="240" w:lineRule="auto"/>
        <w:contextualSpacing/>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provision of accommodation to the extent possible </w:t>
      </w:r>
    </w:p>
    <w:p w14:paraId="1DBC399B" w14:textId="77777777" w:rsidR="00906025" w:rsidRPr="00906025" w:rsidRDefault="00906025" w:rsidP="00906025">
      <w:pPr>
        <w:widowControl w:val="0"/>
        <w:numPr>
          <w:ilvl w:val="0"/>
          <w:numId w:val="34"/>
        </w:numPr>
        <w:spacing w:after="0" w:line="240" w:lineRule="auto"/>
        <w:contextualSpacing/>
        <w:rPr>
          <w:rFonts w:ascii="Times New Roman" w:eastAsia="Calibri" w:hAnsi="Times New Roman" w:cs="Times New Roman"/>
          <w:i/>
          <w:iCs/>
          <w:sz w:val="20"/>
          <w:szCs w:val="20"/>
          <w:lang w:val="en-CA"/>
        </w:rPr>
      </w:pPr>
      <w:r w:rsidRPr="00906025">
        <w:rPr>
          <w:rFonts w:ascii="Times New Roman" w:eastAsia="Calibri" w:hAnsi="Times New Roman" w:cs="Times New Roman"/>
          <w:i/>
          <w:iCs/>
          <w:sz w:val="20"/>
          <w:szCs w:val="20"/>
          <w:lang w:val="en-CA"/>
        </w:rPr>
        <w:t xml:space="preserve">leaves of absence </w:t>
      </w:r>
    </w:p>
    <w:p w14:paraId="58FAADA6" w14:textId="77777777" w:rsidR="00906025" w:rsidRPr="00906025" w:rsidRDefault="00906025" w:rsidP="00906025">
      <w:pPr>
        <w:widowControl w:val="0"/>
        <w:numPr>
          <w:ilvl w:val="0"/>
          <w:numId w:val="34"/>
        </w:numPr>
        <w:spacing w:after="0" w:line="240" w:lineRule="auto"/>
        <w:contextualSpacing/>
        <w:rPr>
          <w:rFonts w:ascii="Times New Roman" w:eastAsia="Calibri" w:hAnsi="Times New Roman" w:cs="Times New Roman"/>
          <w:i/>
          <w:sz w:val="20"/>
          <w:szCs w:val="20"/>
          <w:lang w:val="en-CA"/>
        </w:rPr>
      </w:pPr>
      <w:r w:rsidRPr="00906025">
        <w:rPr>
          <w:rFonts w:ascii="Times New Roman" w:eastAsia="Calibri" w:hAnsi="Times New Roman" w:cs="Times New Roman"/>
          <w:i/>
          <w:iCs/>
          <w:sz w:val="20"/>
          <w:szCs w:val="20"/>
          <w:lang w:val="en-CA"/>
        </w:rPr>
        <w:t>withdrawal from the program.</w:t>
      </w:r>
    </w:p>
    <w:p w14:paraId="23E497F1" w14:textId="77777777" w:rsidR="00906025" w:rsidRPr="00906025" w:rsidRDefault="00906025" w:rsidP="00906025">
      <w:pPr>
        <w:widowControl w:val="0"/>
        <w:spacing w:after="0" w:line="240" w:lineRule="auto"/>
        <w:rPr>
          <w:rFonts w:ascii="Times New Roman" w:eastAsia="Calibri" w:hAnsi="Times New Roman" w:cs="Times New Roman"/>
          <w:i/>
          <w:iCs/>
          <w:sz w:val="20"/>
          <w:szCs w:val="20"/>
          <w:lang w:val="en-CA"/>
        </w:rPr>
      </w:pPr>
    </w:p>
    <w:p w14:paraId="13A5BBD7" w14:textId="77777777" w:rsidR="00906025" w:rsidRPr="00906025" w:rsidRDefault="00906025" w:rsidP="00906025">
      <w:pPr>
        <w:widowControl w:val="0"/>
        <w:numPr>
          <w:ilvl w:val="0"/>
          <w:numId w:val="35"/>
        </w:numPr>
        <w:spacing w:after="0" w:line="240" w:lineRule="auto"/>
        <w:contextualSpacing/>
        <w:rPr>
          <w:rFonts w:ascii="Times New Roman" w:eastAsia="Calibri" w:hAnsi="Times New Roman" w:cs="Times New Roman"/>
          <w:color w:val="0000CC"/>
          <w:sz w:val="20"/>
          <w:szCs w:val="20"/>
          <w:lang w:val="en-CA"/>
        </w:rPr>
      </w:pPr>
      <w:r w:rsidRPr="00906025">
        <w:rPr>
          <w:rFonts w:ascii="Times New Roman" w:eastAsia="Calibri" w:hAnsi="Times New Roman" w:cs="Times New Roman"/>
          <w:color w:val="0000CC"/>
          <w:sz w:val="20"/>
          <w:szCs w:val="20"/>
          <w:lang w:val="en-CA"/>
        </w:rPr>
        <w:t xml:space="preserve">In the policy or other equivalent document provided in </w:t>
      </w:r>
      <w:r w:rsidRPr="00906025">
        <w:rPr>
          <w:rFonts w:ascii="Times New Roman" w:eastAsia="Calibri" w:hAnsi="Times New Roman" w:cs="Times New Roman"/>
          <w:b/>
          <w:bCs/>
          <w:color w:val="0000CC"/>
          <w:sz w:val="20"/>
          <w:szCs w:val="20"/>
          <w:lang w:val="en-CA"/>
        </w:rPr>
        <w:t>Appendix 9.10-1 A</w:t>
      </w:r>
      <w:r w:rsidRPr="00906025">
        <w:rPr>
          <w:rFonts w:ascii="Times New Roman" w:eastAsia="Calibri" w:hAnsi="Times New Roman" w:cs="Times New Roman"/>
          <w:color w:val="0000CC"/>
          <w:sz w:val="20"/>
          <w:szCs w:val="20"/>
          <w:lang w:val="en-CA"/>
        </w:rPr>
        <w:t>, highlight and label sections that address each of the above identified items (9.10-3 a – d).</w:t>
      </w:r>
    </w:p>
    <w:p w14:paraId="5823DEED"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732C104C"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7C7A2A84"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75BE1458"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181F60B1" w14:textId="77777777" w:rsidR="00906025" w:rsidRPr="00906025" w:rsidRDefault="00906025" w:rsidP="00906025">
      <w:pPr>
        <w:widowControl w:val="0"/>
        <w:spacing w:after="0" w:line="240" w:lineRule="auto"/>
        <w:rPr>
          <w:rFonts w:ascii="Times New Roman" w:eastAsia="Calibri" w:hAnsi="Times New Roman" w:cs="Times New Roman"/>
          <w:color w:val="0000CC"/>
          <w:sz w:val="20"/>
          <w:szCs w:val="20"/>
          <w:lang w:val="en-CA"/>
        </w:rPr>
      </w:pPr>
    </w:p>
    <w:p w14:paraId="06CD2F5C" w14:textId="77777777" w:rsidR="00906025" w:rsidRPr="00906025" w:rsidRDefault="00906025" w:rsidP="00906025">
      <w:pPr>
        <w:widowControl w:val="0"/>
        <w:numPr>
          <w:ilvl w:val="0"/>
          <w:numId w:val="35"/>
        </w:numPr>
        <w:spacing w:after="0" w:line="240" w:lineRule="auto"/>
        <w:contextualSpacing/>
        <w:rPr>
          <w:rFonts w:ascii="Times New Roman" w:eastAsia="Times New Roman" w:hAnsi="Times New Roman" w:cs="Times New Roman"/>
          <w:color w:val="0000CC"/>
          <w:sz w:val="19"/>
          <w:szCs w:val="19"/>
          <w:lang w:val="en-CA"/>
        </w:rPr>
      </w:pPr>
      <w:r w:rsidRPr="00906025">
        <w:rPr>
          <w:rFonts w:ascii="Times New Roman" w:eastAsia="Calibri" w:hAnsi="Times New Roman" w:cs="Times New Roman"/>
          <w:color w:val="0000CC"/>
          <w:sz w:val="20"/>
          <w:szCs w:val="20"/>
          <w:lang w:val="en-CA"/>
        </w:rPr>
        <w:t>Describe how the medical school shows that the processes for each of the above identified items are effective (</w:t>
      </w:r>
      <w:r w:rsidRPr="00906025">
        <w:rPr>
          <w:rFonts w:ascii="Times New Roman" w:eastAsia="Times New Roman" w:hAnsi="Times New Roman" w:cs="Times New Roman"/>
          <w:color w:val="0000CC"/>
          <w:sz w:val="19"/>
          <w:szCs w:val="19"/>
          <w:lang w:val="en-CA"/>
        </w:rPr>
        <w:t>9.10-3 a – d).</w:t>
      </w:r>
    </w:p>
    <w:p w14:paraId="089E93B9"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4695D5A1" w14:textId="77777777" w:rsidR="00906025" w:rsidRPr="00906025" w:rsidRDefault="00906025" w:rsidP="00906025">
      <w:pPr>
        <w:widowControl w:val="0"/>
        <w:spacing w:after="0" w:line="240" w:lineRule="auto"/>
        <w:ind w:left="360"/>
        <w:contextualSpacing/>
        <w:rPr>
          <w:rFonts w:ascii="Times New Roman" w:eastAsia="Calibri" w:hAnsi="Times New Roman" w:cs="Times New Roman"/>
          <w:bCs/>
          <w:iCs/>
          <w:sz w:val="20"/>
          <w:szCs w:val="20"/>
          <w:lang w:val="en-CA"/>
        </w:rPr>
      </w:pPr>
    </w:p>
    <w:p w14:paraId="2BFDCEF4" w14:textId="56C27CA5" w:rsidR="00776302" w:rsidRPr="00906025" w:rsidRDefault="00776302" w:rsidP="00906025"/>
    <w:sectPr w:rsidR="00776302" w:rsidRPr="00906025" w:rsidSect="000F1733">
      <w:footerReference w:type="default" r:id="rId11"/>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9A98BD" w14:textId="77777777" w:rsidR="00EE6F44" w:rsidRDefault="00EE6F44" w:rsidP="00355D7A">
      <w:pPr>
        <w:spacing w:after="0" w:line="240" w:lineRule="auto"/>
      </w:pPr>
      <w:r>
        <w:separator/>
      </w:r>
    </w:p>
  </w:endnote>
  <w:endnote w:type="continuationSeparator" w:id="0">
    <w:p w14:paraId="02D4EF98" w14:textId="77777777" w:rsidR="00EE6F44" w:rsidRDefault="00EE6F44" w:rsidP="00355D7A">
      <w:pPr>
        <w:spacing w:after="0" w:line="240" w:lineRule="auto"/>
      </w:pPr>
      <w:r>
        <w:continuationSeparator/>
      </w:r>
    </w:p>
  </w:endnote>
  <w:endnote w:type="continuationNotice" w:id="1">
    <w:p w14:paraId="786AC71D" w14:textId="77777777" w:rsidR="00EE6F44" w:rsidRDefault="00EE6F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Segoe UI"/>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33E1EF" w14:textId="52963B28" w:rsidR="00214A4C" w:rsidRPr="001F78D2" w:rsidRDefault="003325E7" w:rsidP="005C49F6">
    <w:pPr>
      <w:pStyle w:val="Footer"/>
      <w:rPr>
        <w:rFonts w:ascii="Times New Roman" w:hAnsi="Times New Roman" w:cs="Times New Roman"/>
        <w:sz w:val="18"/>
        <w:szCs w:val="18"/>
      </w:rPr>
    </w:pPr>
    <w:r w:rsidRPr="003325E7">
      <w:rPr>
        <w:rFonts w:ascii="Times New Roman" w:hAnsi="Times New Roman" w:cs="Times New Roman"/>
        <w:i/>
        <w:sz w:val="18"/>
        <w:szCs w:val="18"/>
        <w:lang w:val="en-CA"/>
      </w:rPr>
      <w:t>CACMS DCI – Standard 9 - AY 202</w:t>
    </w:r>
    <w:r w:rsidR="009F76A1">
      <w:rPr>
        <w:rFonts w:ascii="Times New Roman" w:hAnsi="Times New Roman" w:cs="Times New Roman"/>
        <w:i/>
        <w:sz w:val="18"/>
        <w:szCs w:val="18"/>
        <w:lang w:val="en-CA"/>
      </w:rPr>
      <w:t>7</w:t>
    </w:r>
    <w:r w:rsidRPr="003325E7">
      <w:rPr>
        <w:rFonts w:ascii="Times New Roman" w:hAnsi="Times New Roman" w:cs="Times New Roman"/>
        <w:i/>
        <w:sz w:val="18"/>
        <w:szCs w:val="18"/>
        <w:lang w:val="en-CA"/>
      </w:rPr>
      <w:t>-202</w:t>
    </w:r>
    <w:r w:rsidR="009F76A1">
      <w:rPr>
        <w:rFonts w:ascii="Times New Roman" w:hAnsi="Times New Roman" w:cs="Times New Roman"/>
        <w:i/>
        <w:sz w:val="18"/>
        <w:szCs w:val="18"/>
        <w:lang w:val="en-CA"/>
      </w:rPr>
      <w:t>8</w:t>
    </w:r>
    <w:r w:rsidRPr="003325E7">
      <w:rPr>
        <w:rFonts w:ascii="Times New Roman" w:hAnsi="Times New Roman" w:cs="Times New Roman"/>
        <w:i/>
        <w:sz w:val="18"/>
        <w:szCs w:val="18"/>
        <w:lang w:val="en-CA"/>
      </w:rPr>
      <w:t xml:space="preserve"> </w:t>
    </w:r>
    <w:r w:rsidR="00F322AE" w:rsidRPr="00F322AE">
      <w:rPr>
        <w:rFonts w:ascii="Times New Roman" w:hAnsi="Times New Roman" w:cs="Times New Roman"/>
        <w:i/>
        <w:sz w:val="18"/>
        <w:szCs w:val="18"/>
        <w:lang w:val="en-CA"/>
      </w:rPr>
      <w:tab/>
    </w:r>
    <w:r>
      <w:rPr>
        <w:rFonts w:ascii="Times New Roman" w:hAnsi="Times New Roman" w:cs="Times New Roman"/>
        <w:i/>
        <w:sz w:val="18"/>
        <w:szCs w:val="18"/>
        <w:lang w:val="en-CA"/>
      </w:rPr>
      <w:tab/>
    </w:r>
    <w:r>
      <w:rPr>
        <w:rFonts w:ascii="Times New Roman" w:hAnsi="Times New Roman" w:cs="Times New Roman"/>
        <w:i/>
        <w:sz w:val="18"/>
        <w:szCs w:val="18"/>
        <w:lang w:val="en-CA"/>
      </w:rPr>
      <w:tab/>
    </w:r>
    <w:sdt>
      <w:sdtPr>
        <w:rPr>
          <w:rFonts w:ascii="Times New Roman" w:hAnsi="Times New Roman" w:cs="Times New Roman"/>
          <w:sz w:val="18"/>
          <w:szCs w:val="18"/>
        </w:rPr>
        <w:id w:val="1463922558"/>
        <w:docPartObj>
          <w:docPartGallery w:val="Page Numbers (Bottom of Page)"/>
          <w:docPartUnique/>
        </w:docPartObj>
      </w:sdtPr>
      <w:sdtEndPr/>
      <w:sdtContent>
        <w:sdt>
          <w:sdtPr>
            <w:rPr>
              <w:rFonts w:ascii="Times New Roman" w:hAnsi="Times New Roman" w:cs="Times New Roman"/>
              <w:sz w:val="18"/>
              <w:szCs w:val="18"/>
            </w:rPr>
            <w:id w:val="-1769616900"/>
            <w:docPartObj>
              <w:docPartGallery w:val="Page Numbers (Top of Page)"/>
              <w:docPartUnique/>
            </w:docPartObj>
          </w:sdtPr>
          <w:sdtEndPr/>
          <w:sdtContent>
            <w:r>
              <w:rPr>
                <w:rFonts w:ascii="Times New Roman" w:hAnsi="Times New Roman" w:cs="Times New Roman"/>
                <w:sz w:val="18"/>
                <w:szCs w:val="18"/>
              </w:rPr>
              <w:tab/>
            </w:r>
            <w:r>
              <w:rPr>
                <w:rFonts w:ascii="Times New Roman" w:hAnsi="Times New Roman" w:cs="Times New Roman"/>
                <w:sz w:val="18"/>
                <w:szCs w:val="18"/>
              </w:rPr>
              <w:tab/>
            </w:r>
            <w:r w:rsidR="009333F4">
              <w:rPr>
                <w:rFonts w:ascii="Times New Roman" w:hAnsi="Times New Roman" w:cs="Times New Roman"/>
                <w:sz w:val="18"/>
                <w:szCs w:val="18"/>
              </w:rPr>
              <w:t xml:space="preserve">                   </w:t>
            </w:r>
            <w:r w:rsidR="003A23BD">
              <w:rPr>
                <w:rFonts w:ascii="Times New Roman" w:hAnsi="Times New Roman" w:cs="Times New Roman"/>
                <w:sz w:val="18"/>
                <w:szCs w:val="18"/>
              </w:rPr>
              <w:t xml:space="preserve">                    </w:t>
            </w:r>
            <w:r w:rsidR="009333F4">
              <w:rPr>
                <w:rFonts w:ascii="Times New Roman" w:hAnsi="Times New Roman" w:cs="Times New Roman"/>
                <w:sz w:val="18"/>
                <w:szCs w:val="18"/>
              </w:rPr>
              <w:t xml:space="preserve"> </w:t>
            </w:r>
            <w:r w:rsidRPr="003325E7">
              <w:rPr>
                <w:rFonts w:ascii="Times New Roman" w:hAnsi="Times New Roman" w:cs="Times New Roman"/>
                <w:sz w:val="18"/>
                <w:szCs w:val="18"/>
              </w:rPr>
              <w:t xml:space="preserve">Page </w:t>
            </w:r>
            <w:r w:rsidRPr="003325E7">
              <w:rPr>
                <w:rFonts w:ascii="Times New Roman" w:hAnsi="Times New Roman" w:cs="Times New Roman"/>
                <w:b/>
                <w:bCs/>
                <w:sz w:val="18"/>
                <w:szCs w:val="18"/>
              </w:rPr>
              <w:fldChar w:fldCharType="begin"/>
            </w:r>
            <w:r w:rsidRPr="003325E7">
              <w:rPr>
                <w:rFonts w:ascii="Times New Roman" w:hAnsi="Times New Roman" w:cs="Times New Roman"/>
                <w:b/>
                <w:bCs/>
                <w:sz w:val="18"/>
                <w:szCs w:val="18"/>
              </w:rPr>
              <w:instrText xml:space="preserve"> PAGE </w:instrText>
            </w:r>
            <w:r w:rsidRPr="003325E7">
              <w:rPr>
                <w:rFonts w:ascii="Times New Roman" w:hAnsi="Times New Roman" w:cs="Times New Roman"/>
                <w:b/>
                <w:bCs/>
                <w:sz w:val="18"/>
                <w:szCs w:val="18"/>
              </w:rPr>
              <w:fldChar w:fldCharType="separate"/>
            </w:r>
            <w:r w:rsidRPr="003325E7">
              <w:rPr>
                <w:rFonts w:ascii="Times New Roman" w:hAnsi="Times New Roman" w:cs="Times New Roman"/>
                <w:b/>
                <w:bCs/>
                <w:noProof/>
                <w:sz w:val="18"/>
                <w:szCs w:val="18"/>
              </w:rPr>
              <w:t>2</w:t>
            </w:r>
            <w:r w:rsidRPr="003325E7">
              <w:rPr>
                <w:rFonts w:ascii="Times New Roman" w:hAnsi="Times New Roman" w:cs="Times New Roman"/>
                <w:b/>
                <w:bCs/>
                <w:sz w:val="18"/>
                <w:szCs w:val="18"/>
              </w:rPr>
              <w:fldChar w:fldCharType="end"/>
            </w:r>
            <w:r w:rsidRPr="003325E7">
              <w:rPr>
                <w:rFonts w:ascii="Times New Roman" w:hAnsi="Times New Roman" w:cs="Times New Roman"/>
                <w:sz w:val="18"/>
                <w:szCs w:val="18"/>
              </w:rPr>
              <w:t xml:space="preserve"> of </w:t>
            </w:r>
            <w:r w:rsidRPr="003325E7">
              <w:rPr>
                <w:rFonts w:ascii="Times New Roman" w:hAnsi="Times New Roman" w:cs="Times New Roman"/>
                <w:b/>
                <w:bCs/>
                <w:sz w:val="18"/>
                <w:szCs w:val="18"/>
              </w:rPr>
              <w:fldChar w:fldCharType="begin"/>
            </w:r>
            <w:r w:rsidRPr="003325E7">
              <w:rPr>
                <w:rFonts w:ascii="Times New Roman" w:hAnsi="Times New Roman" w:cs="Times New Roman"/>
                <w:b/>
                <w:bCs/>
                <w:sz w:val="18"/>
                <w:szCs w:val="18"/>
              </w:rPr>
              <w:instrText xml:space="preserve"> NUMPAGES  </w:instrText>
            </w:r>
            <w:r w:rsidRPr="003325E7">
              <w:rPr>
                <w:rFonts w:ascii="Times New Roman" w:hAnsi="Times New Roman" w:cs="Times New Roman"/>
                <w:b/>
                <w:bCs/>
                <w:sz w:val="18"/>
                <w:szCs w:val="18"/>
              </w:rPr>
              <w:fldChar w:fldCharType="separate"/>
            </w:r>
            <w:r w:rsidRPr="003325E7">
              <w:rPr>
                <w:rFonts w:ascii="Times New Roman" w:hAnsi="Times New Roman" w:cs="Times New Roman"/>
                <w:b/>
                <w:bCs/>
                <w:noProof/>
                <w:sz w:val="18"/>
                <w:szCs w:val="18"/>
              </w:rPr>
              <w:t>2</w:t>
            </w:r>
            <w:r w:rsidRPr="003325E7">
              <w:rPr>
                <w:rFonts w:ascii="Times New Roman" w:hAnsi="Times New Roman" w:cs="Times New Roman"/>
                <w:b/>
                <w:bCs/>
                <w:sz w:val="18"/>
                <w:szCs w:val="18"/>
              </w:rPr>
              <w:fldChar w:fldCharType="end"/>
            </w:r>
          </w:sdtContent>
        </w:sdt>
      </w:sdtContent>
    </w:sdt>
  </w:p>
  <w:p w14:paraId="1255B85A" w14:textId="77777777" w:rsidR="00422FBE" w:rsidRDefault="00422FB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4E7708" w14:textId="77777777" w:rsidR="00EE6F44" w:rsidRDefault="00EE6F44" w:rsidP="00355D7A">
      <w:pPr>
        <w:spacing w:after="0" w:line="240" w:lineRule="auto"/>
      </w:pPr>
      <w:r>
        <w:separator/>
      </w:r>
    </w:p>
  </w:footnote>
  <w:footnote w:type="continuationSeparator" w:id="0">
    <w:p w14:paraId="1470A5D1" w14:textId="77777777" w:rsidR="00EE6F44" w:rsidRDefault="00EE6F44" w:rsidP="00355D7A">
      <w:pPr>
        <w:spacing w:after="0" w:line="240" w:lineRule="auto"/>
      </w:pPr>
      <w:r>
        <w:continuationSeparator/>
      </w:r>
    </w:p>
  </w:footnote>
  <w:footnote w:type="continuationNotice" w:id="1">
    <w:p w14:paraId="570BBD35" w14:textId="77777777" w:rsidR="00EE6F44" w:rsidRDefault="00EE6F44">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2879"/>
    <w:multiLevelType w:val="hybridMultilevel"/>
    <w:tmpl w:val="AFAE30D2"/>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5A23FD2"/>
    <w:multiLevelType w:val="multilevel"/>
    <w:tmpl w:val="3E665DFE"/>
    <w:lvl w:ilvl="0">
      <w:start w:val="1"/>
      <w:numFmt w:val="lowerLetter"/>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2" w15:restartNumberingAfterBreak="0">
    <w:nsid w:val="0714487E"/>
    <w:multiLevelType w:val="hybridMultilevel"/>
    <w:tmpl w:val="9F447264"/>
    <w:lvl w:ilvl="0" w:tplc="E682A8A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E7D1389"/>
    <w:multiLevelType w:val="hybridMultilevel"/>
    <w:tmpl w:val="2208DD0C"/>
    <w:lvl w:ilvl="0" w:tplc="F02A315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101B1DFF"/>
    <w:multiLevelType w:val="hybridMultilevel"/>
    <w:tmpl w:val="35F2E2E0"/>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14536104"/>
    <w:multiLevelType w:val="hybridMultilevel"/>
    <w:tmpl w:val="49EC663E"/>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7" w15:restartNumberingAfterBreak="0">
    <w:nsid w:val="175300DD"/>
    <w:multiLevelType w:val="hybridMultilevel"/>
    <w:tmpl w:val="8812ADB8"/>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8" w15:restartNumberingAfterBreak="0">
    <w:nsid w:val="186171D0"/>
    <w:multiLevelType w:val="hybridMultilevel"/>
    <w:tmpl w:val="24F404F6"/>
    <w:lvl w:ilvl="0" w:tplc="64C436A2">
      <w:start w:val="9"/>
      <w:numFmt w:val="bullet"/>
      <w:lvlText w:val=""/>
      <w:lvlJc w:val="left"/>
      <w:pPr>
        <w:ind w:left="1440" w:hanging="360"/>
      </w:pPr>
      <w:rPr>
        <w:rFonts w:ascii="Symbol" w:eastAsiaTheme="minorHAnsi" w:hAnsi="Symbol" w:cs="Times New Roman"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9" w15:restartNumberingAfterBreak="0">
    <w:nsid w:val="18E0774C"/>
    <w:multiLevelType w:val="multilevel"/>
    <w:tmpl w:val="E4E83024"/>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1EEE389C"/>
    <w:multiLevelType w:val="hybridMultilevel"/>
    <w:tmpl w:val="EAD22062"/>
    <w:lvl w:ilvl="0" w:tplc="04CC8532">
      <w:start w:val="4"/>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6DB6124"/>
    <w:multiLevelType w:val="hybridMultilevel"/>
    <w:tmpl w:val="9E3C0D6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28CB20BD"/>
    <w:multiLevelType w:val="hybridMultilevel"/>
    <w:tmpl w:val="35F2E2E0"/>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3"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32E116BB"/>
    <w:multiLevelType w:val="hybridMultilevel"/>
    <w:tmpl w:val="632024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33B97B5E"/>
    <w:multiLevelType w:val="hybridMultilevel"/>
    <w:tmpl w:val="57D05A0E"/>
    <w:lvl w:ilvl="0" w:tplc="0C0A19E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4207A95"/>
    <w:multiLevelType w:val="hybridMultilevel"/>
    <w:tmpl w:val="8CB69F6E"/>
    <w:lvl w:ilvl="0" w:tplc="5EDA4B2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15:restartNumberingAfterBreak="0">
    <w:nsid w:val="377D62B0"/>
    <w:multiLevelType w:val="hybridMultilevel"/>
    <w:tmpl w:val="F3F6EC42"/>
    <w:lvl w:ilvl="0" w:tplc="4A2E29B2">
      <w:start w:val="1"/>
      <w:numFmt w:val="bullet"/>
      <w:lvlText w:val="-"/>
      <w:lvlJc w:val="left"/>
      <w:pPr>
        <w:ind w:left="720" w:hanging="360"/>
      </w:pPr>
      <w:rPr>
        <w:rFonts w:ascii="Segoe UI" w:eastAsiaTheme="minorHAnsi" w:hAnsi="Segoe UI" w:cs="Segoe UI"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9" w15:restartNumberingAfterBreak="0">
    <w:nsid w:val="39BC32C1"/>
    <w:multiLevelType w:val="hybridMultilevel"/>
    <w:tmpl w:val="C0D893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 w15:restartNumberingAfterBreak="0">
    <w:nsid w:val="3CF07D3F"/>
    <w:multiLevelType w:val="hybridMultilevel"/>
    <w:tmpl w:val="649E99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15:restartNumberingAfterBreak="0">
    <w:nsid w:val="421F62C4"/>
    <w:multiLevelType w:val="hybridMultilevel"/>
    <w:tmpl w:val="F2AAE9E8"/>
    <w:lvl w:ilvl="0" w:tplc="5DE2082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44250499"/>
    <w:multiLevelType w:val="hybridMultilevel"/>
    <w:tmpl w:val="33F477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 w15:restartNumberingAfterBreak="0">
    <w:nsid w:val="44C85DE9"/>
    <w:multiLevelType w:val="hybridMultilevel"/>
    <w:tmpl w:val="15EC45A4"/>
    <w:lvl w:ilvl="0" w:tplc="10090015">
      <w:start w:val="1"/>
      <w:numFmt w:val="upp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45353D10"/>
    <w:multiLevelType w:val="hybridMultilevel"/>
    <w:tmpl w:val="855C81C0"/>
    <w:lvl w:ilvl="0" w:tplc="BD3A00D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4E3BFB2D"/>
    <w:multiLevelType w:val="hybridMultilevel"/>
    <w:tmpl w:val="5F2EE6A0"/>
    <w:lvl w:ilvl="0" w:tplc="10947F58">
      <w:start w:val="1"/>
      <w:numFmt w:val="upperLetter"/>
      <w:lvlText w:val="%1."/>
      <w:lvlJc w:val="left"/>
      <w:pPr>
        <w:ind w:left="720" w:hanging="360"/>
      </w:pPr>
    </w:lvl>
    <w:lvl w:ilvl="1" w:tplc="EEA01858">
      <w:start w:val="1"/>
      <w:numFmt w:val="lowerLetter"/>
      <w:lvlText w:val="%2."/>
      <w:lvlJc w:val="left"/>
      <w:pPr>
        <w:ind w:left="1440" w:hanging="360"/>
      </w:pPr>
    </w:lvl>
    <w:lvl w:ilvl="2" w:tplc="412CB4B8">
      <w:start w:val="1"/>
      <w:numFmt w:val="lowerRoman"/>
      <w:lvlText w:val="%3."/>
      <w:lvlJc w:val="right"/>
      <w:pPr>
        <w:ind w:left="2160" w:hanging="180"/>
      </w:pPr>
    </w:lvl>
    <w:lvl w:ilvl="3" w:tplc="91666390">
      <w:start w:val="1"/>
      <w:numFmt w:val="decimal"/>
      <w:lvlText w:val="%4."/>
      <w:lvlJc w:val="left"/>
      <w:pPr>
        <w:ind w:left="2880" w:hanging="360"/>
      </w:pPr>
    </w:lvl>
    <w:lvl w:ilvl="4" w:tplc="E932D2CA">
      <w:start w:val="1"/>
      <w:numFmt w:val="lowerLetter"/>
      <w:lvlText w:val="%5."/>
      <w:lvlJc w:val="left"/>
      <w:pPr>
        <w:ind w:left="3600" w:hanging="360"/>
      </w:pPr>
    </w:lvl>
    <w:lvl w:ilvl="5" w:tplc="078853FC">
      <w:start w:val="1"/>
      <w:numFmt w:val="lowerRoman"/>
      <w:lvlText w:val="%6."/>
      <w:lvlJc w:val="right"/>
      <w:pPr>
        <w:ind w:left="4320" w:hanging="180"/>
      </w:pPr>
    </w:lvl>
    <w:lvl w:ilvl="6" w:tplc="420E5CFA">
      <w:start w:val="1"/>
      <w:numFmt w:val="decimal"/>
      <w:lvlText w:val="%7."/>
      <w:lvlJc w:val="left"/>
      <w:pPr>
        <w:ind w:left="5040" w:hanging="360"/>
      </w:pPr>
    </w:lvl>
    <w:lvl w:ilvl="7" w:tplc="6A5E04AE">
      <w:start w:val="1"/>
      <w:numFmt w:val="lowerLetter"/>
      <w:lvlText w:val="%8."/>
      <w:lvlJc w:val="left"/>
      <w:pPr>
        <w:ind w:left="5760" w:hanging="360"/>
      </w:pPr>
    </w:lvl>
    <w:lvl w:ilvl="8" w:tplc="01602B7A">
      <w:start w:val="1"/>
      <w:numFmt w:val="lowerRoman"/>
      <w:lvlText w:val="%9."/>
      <w:lvlJc w:val="right"/>
      <w:pPr>
        <w:ind w:left="6480" w:hanging="180"/>
      </w:pPr>
    </w:lvl>
  </w:abstractNum>
  <w:abstractNum w:abstractNumId="27" w15:restartNumberingAfterBreak="0">
    <w:nsid w:val="58754FA5"/>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D7509B6"/>
    <w:multiLevelType w:val="hybridMultilevel"/>
    <w:tmpl w:val="E604E346"/>
    <w:lvl w:ilvl="0" w:tplc="87121E5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FD41DFC"/>
    <w:multiLevelType w:val="hybridMultilevel"/>
    <w:tmpl w:val="F76C6EA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1" w15:restartNumberingAfterBreak="0">
    <w:nsid w:val="6E1E1490"/>
    <w:multiLevelType w:val="hybridMultilevel"/>
    <w:tmpl w:val="1652A71A"/>
    <w:lvl w:ilvl="0" w:tplc="04128AF0">
      <w:start w:val="1"/>
      <w:numFmt w:val="lowerLetter"/>
      <w:lvlText w:val="%1)"/>
      <w:lvlJc w:val="left"/>
      <w:pPr>
        <w:ind w:left="720" w:hanging="360"/>
      </w:pPr>
    </w:lvl>
    <w:lvl w:ilvl="1" w:tplc="9AB6DAFE">
      <w:start w:val="1"/>
      <w:numFmt w:val="lowerLetter"/>
      <w:lvlText w:val="%2."/>
      <w:lvlJc w:val="left"/>
      <w:pPr>
        <w:ind w:left="1440" w:hanging="360"/>
      </w:pPr>
    </w:lvl>
    <w:lvl w:ilvl="2" w:tplc="BB44B1E2">
      <w:start w:val="1"/>
      <w:numFmt w:val="lowerRoman"/>
      <w:lvlText w:val="%3."/>
      <w:lvlJc w:val="right"/>
      <w:pPr>
        <w:ind w:left="2160" w:hanging="180"/>
      </w:pPr>
    </w:lvl>
    <w:lvl w:ilvl="3" w:tplc="A01857B6">
      <w:start w:val="1"/>
      <w:numFmt w:val="decimal"/>
      <w:lvlText w:val="%4."/>
      <w:lvlJc w:val="left"/>
      <w:pPr>
        <w:ind w:left="2880" w:hanging="360"/>
      </w:pPr>
    </w:lvl>
    <w:lvl w:ilvl="4" w:tplc="334C3546">
      <w:start w:val="1"/>
      <w:numFmt w:val="lowerLetter"/>
      <w:lvlText w:val="%5."/>
      <w:lvlJc w:val="left"/>
      <w:pPr>
        <w:ind w:left="3600" w:hanging="360"/>
      </w:pPr>
    </w:lvl>
    <w:lvl w:ilvl="5" w:tplc="44EEF344">
      <w:start w:val="1"/>
      <w:numFmt w:val="lowerRoman"/>
      <w:lvlText w:val="%6."/>
      <w:lvlJc w:val="right"/>
      <w:pPr>
        <w:ind w:left="4320" w:hanging="180"/>
      </w:pPr>
    </w:lvl>
    <w:lvl w:ilvl="6" w:tplc="053C0EF0">
      <w:start w:val="1"/>
      <w:numFmt w:val="decimal"/>
      <w:lvlText w:val="%7."/>
      <w:lvlJc w:val="left"/>
      <w:pPr>
        <w:ind w:left="5040" w:hanging="360"/>
      </w:pPr>
    </w:lvl>
    <w:lvl w:ilvl="7" w:tplc="61E61292">
      <w:start w:val="1"/>
      <w:numFmt w:val="lowerLetter"/>
      <w:lvlText w:val="%8."/>
      <w:lvlJc w:val="left"/>
      <w:pPr>
        <w:ind w:left="5760" w:hanging="360"/>
      </w:pPr>
    </w:lvl>
    <w:lvl w:ilvl="8" w:tplc="C5F84C7A">
      <w:start w:val="1"/>
      <w:numFmt w:val="lowerRoman"/>
      <w:lvlText w:val="%9."/>
      <w:lvlJc w:val="right"/>
      <w:pPr>
        <w:ind w:left="6480" w:hanging="180"/>
      </w:pPr>
    </w:lvl>
  </w:abstractNum>
  <w:abstractNum w:abstractNumId="32" w15:restartNumberingAfterBreak="0">
    <w:nsid w:val="6F0A13CD"/>
    <w:multiLevelType w:val="hybridMultilevel"/>
    <w:tmpl w:val="997A4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3" w15:restartNumberingAfterBreak="0">
    <w:nsid w:val="6FA67C99"/>
    <w:multiLevelType w:val="hybridMultilevel"/>
    <w:tmpl w:val="F2AAE9E8"/>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73DE49A3"/>
    <w:multiLevelType w:val="hybridMultilevel"/>
    <w:tmpl w:val="70F24FCA"/>
    <w:lvl w:ilvl="0" w:tplc="10090017">
      <w:start w:val="1"/>
      <w:numFmt w:val="lowerLetter"/>
      <w:lvlText w:val="%1)"/>
      <w:lvlJc w:val="left"/>
      <w:pPr>
        <w:ind w:left="720" w:hanging="360"/>
      </w:pPr>
    </w:lvl>
    <w:lvl w:ilvl="1" w:tplc="10090017">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35" w15:restartNumberingAfterBreak="0">
    <w:nsid w:val="75B5794A"/>
    <w:multiLevelType w:val="hybridMultilevel"/>
    <w:tmpl w:val="09D6C42E"/>
    <w:lvl w:ilvl="0" w:tplc="D04ED146">
      <w:start w:val="1"/>
      <w:numFmt w:val="low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36" w15:restartNumberingAfterBreak="0">
    <w:nsid w:val="7DEE6AEA"/>
    <w:multiLevelType w:val="hybridMultilevel"/>
    <w:tmpl w:val="876A7786"/>
    <w:lvl w:ilvl="0" w:tplc="10090019">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063719498">
    <w:abstractNumId w:val="12"/>
  </w:num>
  <w:num w:numId="2" w16cid:durableId="1942911897">
    <w:abstractNumId w:val="18"/>
  </w:num>
  <w:num w:numId="3" w16cid:durableId="67926368">
    <w:abstractNumId w:val="11"/>
  </w:num>
  <w:num w:numId="4" w16cid:durableId="754133738">
    <w:abstractNumId w:val="36"/>
  </w:num>
  <w:num w:numId="5" w16cid:durableId="1933274799">
    <w:abstractNumId w:val="8"/>
  </w:num>
  <w:num w:numId="6" w16cid:durableId="250698843">
    <w:abstractNumId w:val="19"/>
  </w:num>
  <w:num w:numId="7" w16cid:durableId="810025311">
    <w:abstractNumId w:val="29"/>
  </w:num>
  <w:num w:numId="8" w16cid:durableId="484901954">
    <w:abstractNumId w:val="22"/>
  </w:num>
  <w:num w:numId="9" w16cid:durableId="388502144">
    <w:abstractNumId w:val="16"/>
  </w:num>
  <w:num w:numId="10" w16cid:durableId="1025327243">
    <w:abstractNumId w:val="6"/>
  </w:num>
  <w:num w:numId="11" w16cid:durableId="1534415130">
    <w:abstractNumId w:val="17"/>
  </w:num>
  <w:num w:numId="12" w16cid:durableId="468089568">
    <w:abstractNumId w:val="7"/>
  </w:num>
  <w:num w:numId="13" w16cid:durableId="1755740340">
    <w:abstractNumId w:val="28"/>
  </w:num>
  <w:num w:numId="14" w16cid:durableId="785930511">
    <w:abstractNumId w:val="21"/>
  </w:num>
  <w:num w:numId="15" w16cid:durableId="2076707464">
    <w:abstractNumId w:val="23"/>
  </w:num>
  <w:num w:numId="16" w16cid:durableId="1080443358">
    <w:abstractNumId w:val="32"/>
  </w:num>
  <w:num w:numId="17" w16cid:durableId="1323195403">
    <w:abstractNumId w:val="3"/>
  </w:num>
  <w:num w:numId="18" w16cid:durableId="198203652">
    <w:abstractNumId w:val="20"/>
  </w:num>
  <w:num w:numId="19" w16cid:durableId="1009913684">
    <w:abstractNumId w:val="13"/>
  </w:num>
  <w:num w:numId="20" w16cid:durableId="1380789260">
    <w:abstractNumId w:val="5"/>
  </w:num>
  <w:num w:numId="21" w16cid:durableId="1677611362">
    <w:abstractNumId w:val="15"/>
  </w:num>
  <w:num w:numId="22" w16cid:durableId="209153680">
    <w:abstractNumId w:val="14"/>
  </w:num>
  <w:num w:numId="23" w16cid:durableId="1328287330">
    <w:abstractNumId w:val="24"/>
  </w:num>
  <w:num w:numId="24" w16cid:durableId="1149398708">
    <w:abstractNumId w:val="25"/>
  </w:num>
  <w:num w:numId="25" w16cid:durableId="1515535397">
    <w:abstractNumId w:val="9"/>
  </w:num>
  <w:num w:numId="26" w16cid:durableId="90709423">
    <w:abstractNumId w:val="34"/>
  </w:num>
  <w:num w:numId="27" w16cid:durableId="176309489">
    <w:abstractNumId w:val="2"/>
  </w:num>
  <w:num w:numId="28" w16cid:durableId="1994143022">
    <w:abstractNumId w:val="1"/>
  </w:num>
  <w:num w:numId="29" w16cid:durableId="1067726754">
    <w:abstractNumId w:val="0"/>
  </w:num>
  <w:num w:numId="30" w16cid:durableId="346098066">
    <w:abstractNumId w:val="10"/>
  </w:num>
  <w:num w:numId="31" w16cid:durableId="1310985592">
    <w:abstractNumId w:val="35"/>
  </w:num>
  <w:num w:numId="32" w16cid:durableId="1358196396">
    <w:abstractNumId w:val="27"/>
  </w:num>
  <w:num w:numId="33" w16cid:durableId="1074547699">
    <w:abstractNumId w:val="33"/>
  </w:num>
  <w:num w:numId="34" w16cid:durableId="2034963166">
    <w:abstractNumId w:val="31"/>
  </w:num>
  <w:num w:numId="35" w16cid:durableId="2102023405">
    <w:abstractNumId w:val="26"/>
  </w:num>
  <w:num w:numId="36" w16cid:durableId="1704670793">
    <w:abstractNumId w:val="4"/>
  </w:num>
  <w:num w:numId="37" w16cid:durableId="1429547714">
    <w:abstractNumId w:val="30"/>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Q1NrE0NDQxNDQ0NTBW0lEKTi0uzszPAykwNKgFAGKmkHItAAAA"/>
  </w:docVars>
  <w:rsids>
    <w:rsidRoot w:val="00EC6547"/>
    <w:rsid w:val="0000259E"/>
    <w:rsid w:val="0001244B"/>
    <w:rsid w:val="000169F6"/>
    <w:rsid w:val="00020763"/>
    <w:rsid w:val="00026A28"/>
    <w:rsid w:val="00027597"/>
    <w:rsid w:val="00027A1B"/>
    <w:rsid w:val="00042C4F"/>
    <w:rsid w:val="00044708"/>
    <w:rsid w:val="000448D5"/>
    <w:rsid w:val="00047A20"/>
    <w:rsid w:val="00051D7D"/>
    <w:rsid w:val="000537C9"/>
    <w:rsid w:val="00064079"/>
    <w:rsid w:val="0006681D"/>
    <w:rsid w:val="00070D07"/>
    <w:rsid w:val="000728E2"/>
    <w:rsid w:val="000739B5"/>
    <w:rsid w:val="000746EE"/>
    <w:rsid w:val="000749F1"/>
    <w:rsid w:val="00092FC9"/>
    <w:rsid w:val="00094418"/>
    <w:rsid w:val="00096AB7"/>
    <w:rsid w:val="000A1666"/>
    <w:rsid w:val="000A2BF2"/>
    <w:rsid w:val="000B7187"/>
    <w:rsid w:val="000C1B3B"/>
    <w:rsid w:val="000C38AA"/>
    <w:rsid w:val="000C48F8"/>
    <w:rsid w:val="000D2977"/>
    <w:rsid w:val="000D338F"/>
    <w:rsid w:val="000D56A0"/>
    <w:rsid w:val="000D6593"/>
    <w:rsid w:val="000D742A"/>
    <w:rsid w:val="000E5C52"/>
    <w:rsid w:val="000E65BB"/>
    <w:rsid w:val="000F1325"/>
    <w:rsid w:val="000F1733"/>
    <w:rsid w:val="000F6229"/>
    <w:rsid w:val="000F6776"/>
    <w:rsid w:val="00103229"/>
    <w:rsid w:val="001034B3"/>
    <w:rsid w:val="0010535B"/>
    <w:rsid w:val="001063E3"/>
    <w:rsid w:val="001103ED"/>
    <w:rsid w:val="001164D9"/>
    <w:rsid w:val="001174D3"/>
    <w:rsid w:val="00122959"/>
    <w:rsid w:val="001234C8"/>
    <w:rsid w:val="00126DC1"/>
    <w:rsid w:val="0013354D"/>
    <w:rsid w:val="001403CF"/>
    <w:rsid w:val="0014181C"/>
    <w:rsid w:val="00143253"/>
    <w:rsid w:val="001470D7"/>
    <w:rsid w:val="00156378"/>
    <w:rsid w:val="00160F2D"/>
    <w:rsid w:val="00164F65"/>
    <w:rsid w:val="00167DDB"/>
    <w:rsid w:val="00170AF3"/>
    <w:rsid w:val="0017109A"/>
    <w:rsid w:val="0017150E"/>
    <w:rsid w:val="001777E9"/>
    <w:rsid w:val="00181B36"/>
    <w:rsid w:val="001855F3"/>
    <w:rsid w:val="001917D9"/>
    <w:rsid w:val="001A51B1"/>
    <w:rsid w:val="001A5EF1"/>
    <w:rsid w:val="001B00D4"/>
    <w:rsid w:val="001B3FBA"/>
    <w:rsid w:val="001B7618"/>
    <w:rsid w:val="001C02C6"/>
    <w:rsid w:val="001C05C3"/>
    <w:rsid w:val="001C518A"/>
    <w:rsid w:val="001C577E"/>
    <w:rsid w:val="001C63F5"/>
    <w:rsid w:val="001C6A1C"/>
    <w:rsid w:val="001D48DD"/>
    <w:rsid w:val="001D4A89"/>
    <w:rsid w:val="001D517A"/>
    <w:rsid w:val="001E31A3"/>
    <w:rsid w:val="001E335A"/>
    <w:rsid w:val="001E66D0"/>
    <w:rsid w:val="001F1F39"/>
    <w:rsid w:val="001F6AE4"/>
    <w:rsid w:val="001F78D2"/>
    <w:rsid w:val="00200B14"/>
    <w:rsid w:val="0020200F"/>
    <w:rsid w:val="002047D7"/>
    <w:rsid w:val="00210871"/>
    <w:rsid w:val="0021314D"/>
    <w:rsid w:val="00213BE3"/>
    <w:rsid w:val="00214A4C"/>
    <w:rsid w:val="0023586C"/>
    <w:rsid w:val="00237AC8"/>
    <w:rsid w:val="002437AC"/>
    <w:rsid w:val="00244515"/>
    <w:rsid w:val="00244EAE"/>
    <w:rsid w:val="00247598"/>
    <w:rsid w:val="002556B5"/>
    <w:rsid w:val="002567DA"/>
    <w:rsid w:val="00263451"/>
    <w:rsid w:val="00264E45"/>
    <w:rsid w:val="00265EC9"/>
    <w:rsid w:val="00266FEE"/>
    <w:rsid w:val="0026723B"/>
    <w:rsid w:val="00271D6B"/>
    <w:rsid w:val="00272149"/>
    <w:rsid w:val="0027215B"/>
    <w:rsid w:val="002732F9"/>
    <w:rsid w:val="00273FB1"/>
    <w:rsid w:val="00275F43"/>
    <w:rsid w:val="00280B1F"/>
    <w:rsid w:val="00280F7A"/>
    <w:rsid w:val="00292D6B"/>
    <w:rsid w:val="002949E3"/>
    <w:rsid w:val="002A1CA9"/>
    <w:rsid w:val="002A5B2D"/>
    <w:rsid w:val="002A65BF"/>
    <w:rsid w:val="002A6C30"/>
    <w:rsid w:val="002B1540"/>
    <w:rsid w:val="002B3E0A"/>
    <w:rsid w:val="002B76CE"/>
    <w:rsid w:val="002C1970"/>
    <w:rsid w:val="002C461D"/>
    <w:rsid w:val="002D0707"/>
    <w:rsid w:val="002D0771"/>
    <w:rsid w:val="002E1298"/>
    <w:rsid w:val="002E228A"/>
    <w:rsid w:val="002E2637"/>
    <w:rsid w:val="002E3B65"/>
    <w:rsid w:val="002E550C"/>
    <w:rsid w:val="002E6D26"/>
    <w:rsid w:val="002F64A0"/>
    <w:rsid w:val="003101C3"/>
    <w:rsid w:val="0031082C"/>
    <w:rsid w:val="00315EAB"/>
    <w:rsid w:val="00315F51"/>
    <w:rsid w:val="00316D69"/>
    <w:rsid w:val="00320BBF"/>
    <w:rsid w:val="00320D73"/>
    <w:rsid w:val="00321687"/>
    <w:rsid w:val="00323B1B"/>
    <w:rsid w:val="00323E30"/>
    <w:rsid w:val="00331DD9"/>
    <w:rsid w:val="003325E7"/>
    <w:rsid w:val="00333C80"/>
    <w:rsid w:val="003522BE"/>
    <w:rsid w:val="00352F99"/>
    <w:rsid w:val="00355D7A"/>
    <w:rsid w:val="0036422B"/>
    <w:rsid w:val="00370C5C"/>
    <w:rsid w:val="003715A9"/>
    <w:rsid w:val="003766C5"/>
    <w:rsid w:val="0038126B"/>
    <w:rsid w:val="00384819"/>
    <w:rsid w:val="0039348D"/>
    <w:rsid w:val="003A23BD"/>
    <w:rsid w:val="003A267A"/>
    <w:rsid w:val="003A3796"/>
    <w:rsid w:val="003B0387"/>
    <w:rsid w:val="003B12E4"/>
    <w:rsid w:val="003B56B0"/>
    <w:rsid w:val="003C0281"/>
    <w:rsid w:val="003C3279"/>
    <w:rsid w:val="003C729C"/>
    <w:rsid w:val="003D4317"/>
    <w:rsid w:val="003D4831"/>
    <w:rsid w:val="003E12AE"/>
    <w:rsid w:val="003E7459"/>
    <w:rsid w:val="003F3738"/>
    <w:rsid w:val="003F3DBF"/>
    <w:rsid w:val="00400331"/>
    <w:rsid w:val="004006E1"/>
    <w:rsid w:val="00400EEF"/>
    <w:rsid w:val="00403790"/>
    <w:rsid w:val="00405C13"/>
    <w:rsid w:val="00411845"/>
    <w:rsid w:val="00411DF2"/>
    <w:rsid w:val="00413240"/>
    <w:rsid w:val="00413ADB"/>
    <w:rsid w:val="00422FBE"/>
    <w:rsid w:val="0042680A"/>
    <w:rsid w:val="00427E96"/>
    <w:rsid w:val="004319CF"/>
    <w:rsid w:val="004367FC"/>
    <w:rsid w:val="00436E6B"/>
    <w:rsid w:val="00437B7E"/>
    <w:rsid w:val="004425FA"/>
    <w:rsid w:val="004442DC"/>
    <w:rsid w:val="00445678"/>
    <w:rsid w:val="00457E9A"/>
    <w:rsid w:val="00461E64"/>
    <w:rsid w:val="00463942"/>
    <w:rsid w:val="00471FEA"/>
    <w:rsid w:val="0047585E"/>
    <w:rsid w:val="004761F6"/>
    <w:rsid w:val="004817B3"/>
    <w:rsid w:val="0048333D"/>
    <w:rsid w:val="00490BC4"/>
    <w:rsid w:val="00495024"/>
    <w:rsid w:val="004A0A45"/>
    <w:rsid w:val="004A2BD7"/>
    <w:rsid w:val="004A3ED8"/>
    <w:rsid w:val="004A7F75"/>
    <w:rsid w:val="004B4D31"/>
    <w:rsid w:val="004C1FB1"/>
    <w:rsid w:val="004C27F3"/>
    <w:rsid w:val="004C329F"/>
    <w:rsid w:val="004D1385"/>
    <w:rsid w:val="004D24AB"/>
    <w:rsid w:val="004D3943"/>
    <w:rsid w:val="004E1B97"/>
    <w:rsid w:val="004E4766"/>
    <w:rsid w:val="004E532D"/>
    <w:rsid w:val="004E70F5"/>
    <w:rsid w:val="004F0D91"/>
    <w:rsid w:val="004F2678"/>
    <w:rsid w:val="0050093D"/>
    <w:rsid w:val="005074F5"/>
    <w:rsid w:val="00521DAC"/>
    <w:rsid w:val="00523A8C"/>
    <w:rsid w:val="005241BE"/>
    <w:rsid w:val="00524ACA"/>
    <w:rsid w:val="0052538E"/>
    <w:rsid w:val="00526699"/>
    <w:rsid w:val="00532394"/>
    <w:rsid w:val="00532A79"/>
    <w:rsid w:val="005378F9"/>
    <w:rsid w:val="00540376"/>
    <w:rsid w:val="00541F92"/>
    <w:rsid w:val="0054576B"/>
    <w:rsid w:val="00547FE5"/>
    <w:rsid w:val="00554FDC"/>
    <w:rsid w:val="00556835"/>
    <w:rsid w:val="00560FEA"/>
    <w:rsid w:val="00572A23"/>
    <w:rsid w:val="0057766D"/>
    <w:rsid w:val="00587975"/>
    <w:rsid w:val="00591A63"/>
    <w:rsid w:val="00592F63"/>
    <w:rsid w:val="00597E9D"/>
    <w:rsid w:val="005A01CB"/>
    <w:rsid w:val="005A030A"/>
    <w:rsid w:val="005A21F8"/>
    <w:rsid w:val="005A6B84"/>
    <w:rsid w:val="005A7E10"/>
    <w:rsid w:val="005B3786"/>
    <w:rsid w:val="005B5039"/>
    <w:rsid w:val="005B5A80"/>
    <w:rsid w:val="005C49F6"/>
    <w:rsid w:val="005C4FB5"/>
    <w:rsid w:val="005D278E"/>
    <w:rsid w:val="005D3686"/>
    <w:rsid w:val="005D514D"/>
    <w:rsid w:val="005D71E6"/>
    <w:rsid w:val="005E00C7"/>
    <w:rsid w:val="005E0C14"/>
    <w:rsid w:val="005E0D88"/>
    <w:rsid w:val="005E2BC3"/>
    <w:rsid w:val="005E5702"/>
    <w:rsid w:val="005F0F61"/>
    <w:rsid w:val="005F154C"/>
    <w:rsid w:val="005F3875"/>
    <w:rsid w:val="005F4F88"/>
    <w:rsid w:val="005F68D9"/>
    <w:rsid w:val="006021B9"/>
    <w:rsid w:val="006042C8"/>
    <w:rsid w:val="006049DF"/>
    <w:rsid w:val="00605514"/>
    <w:rsid w:val="006104B5"/>
    <w:rsid w:val="0061063F"/>
    <w:rsid w:val="006204F7"/>
    <w:rsid w:val="00621275"/>
    <w:rsid w:val="00621513"/>
    <w:rsid w:val="006216D1"/>
    <w:rsid w:val="006224CA"/>
    <w:rsid w:val="00634E77"/>
    <w:rsid w:val="006351E4"/>
    <w:rsid w:val="00635723"/>
    <w:rsid w:val="00636EC4"/>
    <w:rsid w:val="00636FF5"/>
    <w:rsid w:val="006372EC"/>
    <w:rsid w:val="00641D2C"/>
    <w:rsid w:val="0064525F"/>
    <w:rsid w:val="00647A06"/>
    <w:rsid w:val="00652D30"/>
    <w:rsid w:val="00653581"/>
    <w:rsid w:val="00655728"/>
    <w:rsid w:val="00655A23"/>
    <w:rsid w:val="00662F79"/>
    <w:rsid w:val="00680042"/>
    <w:rsid w:val="00680AD7"/>
    <w:rsid w:val="00681202"/>
    <w:rsid w:val="00681807"/>
    <w:rsid w:val="00694D2A"/>
    <w:rsid w:val="006966A8"/>
    <w:rsid w:val="006A0269"/>
    <w:rsid w:val="006A2648"/>
    <w:rsid w:val="006A389A"/>
    <w:rsid w:val="006A5149"/>
    <w:rsid w:val="006C4FCA"/>
    <w:rsid w:val="006D05BC"/>
    <w:rsid w:val="006D08C1"/>
    <w:rsid w:val="006D1118"/>
    <w:rsid w:val="006D495C"/>
    <w:rsid w:val="006D532A"/>
    <w:rsid w:val="006D719F"/>
    <w:rsid w:val="006E138C"/>
    <w:rsid w:val="006F0BED"/>
    <w:rsid w:val="006F50A9"/>
    <w:rsid w:val="006F63AA"/>
    <w:rsid w:val="006F6D84"/>
    <w:rsid w:val="006F75D0"/>
    <w:rsid w:val="00702F2E"/>
    <w:rsid w:val="007033C9"/>
    <w:rsid w:val="00704520"/>
    <w:rsid w:val="007061C1"/>
    <w:rsid w:val="0071084E"/>
    <w:rsid w:val="00711C73"/>
    <w:rsid w:val="00713C79"/>
    <w:rsid w:val="0071771D"/>
    <w:rsid w:val="00722AB9"/>
    <w:rsid w:val="0072653E"/>
    <w:rsid w:val="0073307C"/>
    <w:rsid w:val="007369C6"/>
    <w:rsid w:val="00741DF2"/>
    <w:rsid w:val="00742B5F"/>
    <w:rsid w:val="007430A6"/>
    <w:rsid w:val="00745B4D"/>
    <w:rsid w:val="00747D10"/>
    <w:rsid w:val="00752306"/>
    <w:rsid w:val="00763A2D"/>
    <w:rsid w:val="00776302"/>
    <w:rsid w:val="00777B5A"/>
    <w:rsid w:val="007816CC"/>
    <w:rsid w:val="00784EC4"/>
    <w:rsid w:val="0078528D"/>
    <w:rsid w:val="007A0717"/>
    <w:rsid w:val="007B08C6"/>
    <w:rsid w:val="007B5584"/>
    <w:rsid w:val="007C13AF"/>
    <w:rsid w:val="007D2452"/>
    <w:rsid w:val="007D6B18"/>
    <w:rsid w:val="007E07AF"/>
    <w:rsid w:val="007E21B5"/>
    <w:rsid w:val="007E47F7"/>
    <w:rsid w:val="007E5C97"/>
    <w:rsid w:val="007E7E01"/>
    <w:rsid w:val="007F08B0"/>
    <w:rsid w:val="007F18E2"/>
    <w:rsid w:val="007F4B8B"/>
    <w:rsid w:val="00800F58"/>
    <w:rsid w:val="00802FAF"/>
    <w:rsid w:val="00805DAA"/>
    <w:rsid w:val="008113FC"/>
    <w:rsid w:val="00811D7A"/>
    <w:rsid w:val="00820C50"/>
    <w:rsid w:val="008263D0"/>
    <w:rsid w:val="008302C8"/>
    <w:rsid w:val="00832C4E"/>
    <w:rsid w:val="008342E3"/>
    <w:rsid w:val="008367FE"/>
    <w:rsid w:val="0083740F"/>
    <w:rsid w:val="00837E6F"/>
    <w:rsid w:val="00840BB6"/>
    <w:rsid w:val="00841383"/>
    <w:rsid w:val="00845B50"/>
    <w:rsid w:val="00846580"/>
    <w:rsid w:val="008524C7"/>
    <w:rsid w:val="00852815"/>
    <w:rsid w:val="00854B92"/>
    <w:rsid w:val="00856DD0"/>
    <w:rsid w:val="00862A1A"/>
    <w:rsid w:val="00863E36"/>
    <w:rsid w:val="0086552F"/>
    <w:rsid w:val="00870555"/>
    <w:rsid w:val="0087149B"/>
    <w:rsid w:val="00877F9D"/>
    <w:rsid w:val="00885F84"/>
    <w:rsid w:val="00891BBA"/>
    <w:rsid w:val="00894D99"/>
    <w:rsid w:val="008A77B4"/>
    <w:rsid w:val="008B0B3B"/>
    <w:rsid w:val="008B16E8"/>
    <w:rsid w:val="008C2536"/>
    <w:rsid w:val="008C26C8"/>
    <w:rsid w:val="008C364A"/>
    <w:rsid w:val="008C6579"/>
    <w:rsid w:val="008C7D9B"/>
    <w:rsid w:val="008D08A8"/>
    <w:rsid w:val="008D323F"/>
    <w:rsid w:val="008D398B"/>
    <w:rsid w:val="008D3CAD"/>
    <w:rsid w:val="008D7CFB"/>
    <w:rsid w:val="008E1AF0"/>
    <w:rsid w:val="008E2448"/>
    <w:rsid w:val="008F07A0"/>
    <w:rsid w:val="008F23E4"/>
    <w:rsid w:val="009003EC"/>
    <w:rsid w:val="00901558"/>
    <w:rsid w:val="00903CB6"/>
    <w:rsid w:val="00906025"/>
    <w:rsid w:val="00911496"/>
    <w:rsid w:val="009119D6"/>
    <w:rsid w:val="009141E3"/>
    <w:rsid w:val="0091519C"/>
    <w:rsid w:val="00915DD4"/>
    <w:rsid w:val="009333F4"/>
    <w:rsid w:val="00934263"/>
    <w:rsid w:val="00940913"/>
    <w:rsid w:val="00940BB2"/>
    <w:rsid w:val="0094125B"/>
    <w:rsid w:val="00941E9F"/>
    <w:rsid w:val="009479F9"/>
    <w:rsid w:val="009513AB"/>
    <w:rsid w:val="009514A1"/>
    <w:rsid w:val="009565F7"/>
    <w:rsid w:val="00960C50"/>
    <w:rsid w:val="0096197F"/>
    <w:rsid w:val="00975C9C"/>
    <w:rsid w:val="0097627C"/>
    <w:rsid w:val="00976758"/>
    <w:rsid w:val="00980B41"/>
    <w:rsid w:val="00980DE1"/>
    <w:rsid w:val="00983EEB"/>
    <w:rsid w:val="009913FB"/>
    <w:rsid w:val="0099277E"/>
    <w:rsid w:val="009928CA"/>
    <w:rsid w:val="00992FAD"/>
    <w:rsid w:val="0099780E"/>
    <w:rsid w:val="00997F1F"/>
    <w:rsid w:val="009A19F4"/>
    <w:rsid w:val="009A313C"/>
    <w:rsid w:val="009B2D2B"/>
    <w:rsid w:val="009B5153"/>
    <w:rsid w:val="009B7789"/>
    <w:rsid w:val="009C12CB"/>
    <w:rsid w:val="009C2FFA"/>
    <w:rsid w:val="009C3EB9"/>
    <w:rsid w:val="009C57D7"/>
    <w:rsid w:val="009C67B9"/>
    <w:rsid w:val="009D55B4"/>
    <w:rsid w:val="009D7427"/>
    <w:rsid w:val="009D75D0"/>
    <w:rsid w:val="009E3BFC"/>
    <w:rsid w:val="009E4D99"/>
    <w:rsid w:val="009E61E4"/>
    <w:rsid w:val="009F390F"/>
    <w:rsid w:val="009F61A5"/>
    <w:rsid w:val="009F76A1"/>
    <w:rsid w:val="00A04D1F"/>
    <w:rsid w:val="00A1755C"/>
    <w:rsid w:val="00A1777B"/>
    <w:rsid w:val="00A20FFB"/>
    <w:rsid w:val="00A257EA"/>
    <w:rsid w:val="00A26B07"/>
    <w:rsid w:val="00A2774F"/>
    <w:rsid w:val="00A27EA8"/>
    <w:rsid w:val="00A314BA"/>
    <w:rsid w:val="00A33905"/>
    <w:rsid w:val="00A340DA"/>
    <w:rsid w:val="00A3414D"/>
    <w:rsid w:val="00A36908"/>
    <w:rsid w:val="00A36FFE"/>
    <w:rsid w:val="00A4047D"/>
    <w:rsid w:val="00A430E7"/>
    <w:rsid w:val="00A43A4D"/>
    <w:rsid w:val="00A44FE8"/>
    <w:rsid w:val="00A50926"/>
    <w:rsid w:val="00A53063"/>
    <w:rsid w:val="00A53683"/>
    <w:rsid w:val="00A53FF0"/>
    <w:rsid w:val="00A545D7"/>
    <w:rsid w:val="00A573E7"/>
    <w:rsid w:val="00A653E6"/>
    <w:rsid w:val="00A66B10"/>
    <w:rsid w:val="00A70815"/>
    <w:rsid w:val="00A71E80"/>
    <w:rsid w:val="00A75FCF"/>
    <w:rsid w:val="00A77ED8"/>
    <w:rsid w:val="00A815C0"/>
    <w:rsid w:val="00A842AD"/>
    <w:rsid w:val="00A86BCC"/>
    <w:rsid w:val="00A96674"/>
    <w:rsid w:val="00AA3674"/>
    <w:rsid w:val="00AA7CC9"/>
    <w:rsid w:val="00AB1422"/>
    <w:rsid w:val="00AB4B7C"/>
    <w:rsid w:val="00AB706C"/>
    <w:rsid w:val="00AC078C"/>
    <w:rsid w:val="00AC351D"/>
    <w:rsid w:val="00AD0C6D"/>
    <w:rsid w:val="00AD3B96"/>
    <w:rsid w:val="00AD5002"/>
    <w:rsid w:val="00AD6209"/>
    <w:rsid w:val="00AE24D8"/>
    <w:rsid w:val="00AF0EF6"/>
    <w:rsid w:val="00AF48B5"/>
    <w:rsid w:val="00AF594C"/>
    <w:rsid w:val="00B04B97"/>
    <w:rsid w:val="00B0629F"/>
    <w:rsid w:val="00B11699"/>
    <w:rsid w:val="00B1516B"/>
    <w:rsid w:val="00B22876"/>
    <w:rsid w:val="00B2335E"/>
    <w:rsid w:val="00B2442D"/>
    <w:rsid w:val="00B246D1"/>
    <w:rsid w:val="00B2497B"/>
    <w:rsid w:val="00B25C0C"/>
    <w:rsid w:val="00B30923"/>
    <w:rsid w:val="00B318CF"/>
    <w:rsid w:val="00B328B0"/>
    <w:rsid w:val="00B33556"/>
    <w:rsid w:val="00B336AA"/>
    <w:rsid w:val="00B412BF"/>
    <w:rsid w:val="00B4388C"/>
    <w:rsid w:val="00B46241"/>
    <w:rsid w:val="00B47203"/>
    <w:rsid w:val="00B50604"/>
    <w:rsid w:val="00B521C9"/>
    <w:rsid w:val="00B53236"/>
    <w:rsid w:val="00B563E3"/>
    <w:rsid w:val="00B5651D"/>
    <w:rsid w:val="00B766FE"/>
    <w:rsid w:val="00B779B1"/>
    <w:rsid w:val="00B91452"/>
    <w:rsid w:val="00B94D20"/>
    <w:rsid w:val="00B96535"/>
    <w:rsid w:val="00B96DC5"/>
    <w:rsid w:val="00BA1D42"/>
    <w:rsid w:val="00BA2250"/>
    <w:rsid w:val="00BA5981"/>
    <w:rsid w:val="00BA5C23"/>
    <w:rsid w:val="00BA638F"/>
    <w:rsid w:val="00BA79CE"/>
    <w:rsid w:val="00BB31E1"/>
    <w:rsid w:val="00BB395D"/>
    <w:rsid w:val="00BB3C61"/>
    <w:rsid w:val="00BC446B"/>
    <w:rsid w:val="00BD0060"/>
    <w:rsid w:val="00BD37B2"/>
    <w:rsid w:val="00BD50B5"/>
    <w:rsid w:val="00BD734F"/>
    <w:rsid w:val="00BE1787"/>
    <w:rsid w:val="00BE29FF"/>
    <w:rsid w:val="00BE3126"/>
    <w:rsid w:val="00BE78A0"/>
    <w:rsid w:val="00BF4683"/>
    <w:rsid w:val="00BF68F9"/>
    <w:rsid w:val="00BF6F38"/>
    <w:rsid w:val="00C003A9"/>
    <w:rsid w:val="00C07F7B"/>
    <w:rsid w:val="00C132CD"/>
    <w:rsid w:val="00C15968"/>
    <w:rsid w:val="00C161EE"/>
    <w:rsid w:val="00C16B7D"/>
    <w:rsid w:val="00C217A5"/>
    <w:rsid w:val="00C226F3"/>
    <w:rsid w:val="00C30275"/>
    <w:rsid w:val="00C302E1"/>
    <w:rsid w:val="00C30CDB"/>
    <w:rsid w:val="00C4219E"/>
    <w:rsid w:val="00C43064"/>
    <w:rsid w:val="00C44CBB"/>
    <w:rsid w:val="00C46AAB"/>
    <w:rsid w:val="00C51F15"/>
    <w:rsid w:val="00C5329D"/>
    <w:rsid w:val="00C55A9E"/>
    <w:rsid w:val="00C56EDE"/>
    <w:rsid w:val="00C60E4C"/>
    <w:rsid w:val="00C61E43"/>
    <w:rsid w:val="00C64B63"/>
    <w:rsid w:val="00C734FD"/>
    <w:rsid w:val="00C73EBE"/>
    <w:rsid w:val="00C7423D"/>
    <w:rsid w:val="00C759C3"/>
    <w:rsid w:val="00C75EDE"/>
    <w:rsid w:val="00C77442"/>
    <w:rsid w:val="00C84949"/>
    <w:rsid w:val="00C862E0"/>
    <w:rsid w:val="00C87667"/>
    <w:rsid w:val="00C90CFB"/>
    <w:rsid w:val="00C947E8"/>
    <w:rsid w:val="00C95E8A"/>
    <w:rsid w:val="00CA23DC"/>
    <w:rsid w:val="00CA36F2"/>
    <w:rsid w:val="00CA494B"/>
    <w:rsid w:val="00CA73D5"/>
    <w:rsid w:val="00CB522D"/>
    <w:rsid w:val="00CB5707"/>
    <w:rsid w:val="00CB7598"/>
    <w:rsid w:val="00CB7B59"/>
    <w:rsid w:val="00CC35CB"/>
    <w:rsid w:val="00CC3F3C"/>
    <w:rsid w:val="00CC44D4"/>
    <w:rsid w:val="00CC7433"/>
    <w:rsid w:val="00CC754D"/>
    <w:rsid w:val="00CD48F1"/>
    <w:rsid w:val="00CD59C1"/>
    <w:rsid w:val="00CD656C"/>
    <w:rsid w:val="00CE1F85"/>
    <w:rsid w:val="00CE6A14"/>
    <w:rsid w:val="00CF0E6A"/>
    <w:rsid w:val="00CF29F7"/>
    <w:rsid w:val="00D0136F"/>
    <w:rsid w:val="00D062DF"/>
    <w:rsid w:val="00D13431"/>
    <w:rsid w:val="00D137C9"/>
    <w:rsid w:val="00D149D0"/>
    <w:rsid w:val="00D35D56"/>
    <w:rsid w:val="00D427DA"/>
    <w:rsid w:val="00D42D75"/>
    <w:rsid w:val="00D462A6"/>
    <w:rsid w:val="00D5795E"/>
    <w:rsid w:val="00D57A3E"/>
    <w:rsid w:val="00D62FCC"/>
    <w:rsid w:val="00D64760"/>
    <w:rsid w:val="00D7087A"/>
    <w:rsid w:val="00D71B3E"/>
    <w:rsid w:val="00D7340D"/>
    <w:rsid w:val="00D7612F"/>
    <w:rsid w:val="00D77A2D"/>
    <w:rsid w:val="00D80382"/>
    <w:rsid w:val="00D84333"/>
    <w:rsid w:val="00D97068"/>
    <w:rsid w:val="00DA22F9"/>
    <w:rsid w:val="00DA2721"/>
    <w:rsid w:val="00DA475B"/>
    <w:rsid w:val="00DA72F8"/>
    <w:rsid w:val="00DA7595"/>
    <w:rsid w:val="00DA7DF6"/>
    <w:rsid w:val="00DB02C7"/>
    <w:rsid w:val="00DB1AFD"/>
    <w:rsid w:val="00DB5B9B"/>
    <w:rsid w:val="00DB6E7B"/>
    <w:rsid w:val="00DC0093"/>
    <w:rsid w:val="00DC1A57"/>
    <w:rsid w:val="00DC38FA"/>
    <w:rsid w:val="00DC46A5"/>
    <w:rsid w:val="00DC4FB9"/>
    <w:rsid w:val="00DD051D"/>
    <w:rsid w:val="00DD136B"/>
    <w:rsid w:val="00DE3BD7"/>
    <w:rsid w:val="00DF3813"/>
    <w:rsid w:val="00DF699B"/>
    <w:rsid w:val="00E004B1"/>
    <w:rsid w:val="00E03A0F"/>
    <w:rsid w:val="00E0785A"/>
    <w:rsid w:val="00E11985"/>
    <w:rsid w:val="00E11ECD"/>
    <w:rsid w:val="00E12134"/>
    <w:rsid w:val="00E173A5"/>
    <w:rsid w:val="00E20D69"/>
    <w:rsid w:val="00E24144"/>
    <w:rsid w:val="00E268DF"/>
    <w:rsid w:val="00E34D8B"/>
    <w:rsid w:val="00E35802"/>
    <w:rsid w:val="00E35C6C"/>
    <w:rsid w:val="00E403BE"/>
    <w:rsid w:val="00E43609"/>
    <w:rsid w:val="00E43EE3"/>
    <w:rsid w:val="00E45CDB"/>
    <w:rsid w:val="00E4635C"/>
    <w:rsid w:val="00E50B02"/>
    <w:rsid w:val="00E55CB9"/>
    <w:rsid w:val="00E6379C"/>
    <w:rsid w:val="00E6445D"/>
    <w:rsid w:val="00E65329"/>
    <w:rsid w:val="00E66453"/>
    <w:rsid w:val="00E75B07"/>
    <w:rsid w:val="00E75FBA"/>
    <w:rsid w:val="00E81869"/>
    <w:rsid w:val="00E8357B"/>
    <w:rsid w:val="00E952A2"/>
    <w:rsid w:val="00E96E57"/>
    <w:rsid w:val="00E97422"/>
    <w:rsid w:val="00E975D9"/>
    <w:rsid w:val="00EA00F7"/>
    <w:rsid w:val="00EA0A5C"/>
    <w:rsid w:val="00EA12FB"/>
    <w:rsid w:val="00EA17A8"/>
    <w:rsid w:val="00EA3623"/>
    <w:rsid w:val="00EA408B"/>
    <w:rsid w:val="00EB076D"/>
    <w:rsid w:val="00EB272A"/>
    <w:rsid w:val="00EB5251"/>
    <w:rsid w:val="00EB5FC8"/>
    <w:rsid w:val="00EB6E7E"/>
    <w:rsid w:val="00EC2682"/>
    <w:rsid w:val="00EC6547"/>
    <w:rsid w:val="00EC7AC6"/>
    <w:rsid w:val="00ED4864"/>
    <w:rsid w:val="00ED6322"/>
    <w:rsid w:val="00EE4C7F"/>
    <w:rsid w:val="00EE6F44"/>
    <w:rsid w:val="00EE766E"/>
    <w:rsid w:val="00EF3A53"/>
    <w:rsid w:val="00EF3E1D"/>
    <w:rsid w:val="00EF590D"/>
    <w:rsid w:val="00EF6A93"/>
    <w:rsid w:val="00F01E66"/>
    <w:rsid w:val="00F12056"/>
    <w:rsid w:val="00F122D1"/>
    <w:rsid w:val="00F13F06"/>
    <w:rsid w:val="00F14FCA"/>
    <w:rsid w:val="00F156E7"/>
    <w:rsid w:val="00F23C73"/>
    <w:rsid w:val="00F30F6B"/>
    <w:rsid w:val="00F322AE"/>
    <w:rsid w:val="00F34143"/>
    <w:rsid w:val="00F34341"/>
    <w:rsid w:val="00F36B1A"/>
    <w:rsid w:val="00F40222"/>
    <w:rsid w:val="00F42F71"/>
    <w:rsid w:val="00F431F3"/>
    <w:rsid w:val="00F4546A"/>
    <w:rsid w:val="00F521EC"/>
    <w:rsid w:val="00F53123"/>
    <w:rsid w:val="00F547C6"/>
    <w:rsid w:val="00F54B54"/>
    <w:rsid w:val="00F54E1E"/>
    <w:rsid w:val="00F60C1D"/>
    <w:rsid w:val="00F6285A"/>
    <w:rsid w:val="00F635B6"/>
    <w:rsid w:val="00F65EBF"/>
    <w:rsid w:val="00F6694D"/>
    <w:rsid w:val="00F679FC"/>
    <w:rsid w:val="00F75AE7"/>
    <w:rsid w:val="00F75B99"/>
    <w:rsid w:val="00F920D3"/>
    <w:rsid w:val="00F922BE"/>
    <w:rsid w:val="00F947A4"/>
    <w:rsid w:val="00F9794A"/>
    <w:rsid w:val="00FA06A0"/>
    <w:rsid w:val="00FA0E7B"/>
    <w:rsid w:val="00FA108D"/>
    <w:rsid w:val="00FA1314"/>
    <w:rsid w:val="00FA1CE0"/>
    <w:rsid w:val="00FA3745"/>
    <w:rsid w:val="00FA46F6"/>
    <w:rsid w:val="00FA564C"/>
    <w:rsid w:val="00FB2A6B"/>
    <w:rsid w:val="00FB73A7"/>
    <w:rsid w:val="00FB79A4"/>
    <w:rsid w:val="00FD1EC9"/>
    <w:rsid w:val="00FD2EDC"/>
    <w:rsid w:val="00FE26C0"/>
    <w:rsid w:val="00FF0C4B"/>
    <w:rsid w:val="00FF43BD"/>
    <w:rsid w:val="00FF4605"/>
    <w:rsid w:val="00FF6749"/>
    <w:rsid w:val="0C7608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132564"/>
  <w15:docId w15:val="{30628995-C7F6-403E-A043-4034427F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1C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412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A44FE8"/>
    <w:pPr>
      <w:ind w:left="720"/>
      <w:contextualSpacing/>
    </w:pPr>
  </w:style>
  <w:style w:type="paragraph" w:styleId="NoSpacing">
    <w:name w:val="No Spacing"/>
    <w:aliases w:val="Title 1,No spacing DCI"/>
    <w:link w:val="NoSpacingChar"/>
    <w:uiPriority w:val="1"/>
    <w:qFormat/>
    <w:rsid w:val="009141E3"/>
    <w:pPr>
      <w:spacing w:after="0" w:line="240" w:lineRule="auto"/>
    </w:pPr>
    <w:rPr>
      <w:rFonts w:ascii="Times New Roman" w:eastAsia="Calibri" w:hAnsi="Times New Roman" w:cs="Times New Roman"/>
      <w:b/>
      <w:color w:val="0070C0"/>
      <w:sz w:val="20"/>
    </w:rPr>
  </w:style>
  <w:style w:type="paragraph" w:styleId="NormalWeb">
    <w:name w:val="Normal (Web)"/>
    <w:basedOn w:val="Normal"/>
    <w:uiPriority w:val="99"/>
    <w:rsid w:val="00A2774F"/>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55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355D7A"/>
  </w:style>
  <w:style w:type="paragraph" w:styleId="Footer">
    <w:name w:val="footer"/>
    <w:basedOn w:val="Normal"/>
    <w:link w:val="FooterChar"/>
    <w:uiPriority w:val="99"/>
    <w:unhideWhenUsed/>
    <w:rsid w:val="00355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355D7A"/>
  </w:style>
  <w:style w:type="paragraph" w:styleId="BalloonText">
    <w:name w:val="Balloon Text"/>
    <w:basedOn w:val="Normal"/>
    <w:link w:val="BalloonTextChar"/>
    <w:uiPriority w:val="99"/>
    <w:semiHidden/>
    <w:unhideWhenUsed/>
    <w:rsid w:val="00AD500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D5002"/>
    <w:rPr>
      <w:rFonts w:ascii="Lucida Grande" w:hAnsi="Lucida Grande" w:cs="Lucida Grande"/>
      <w:sz w:val="18"/>
      <w:szCs w:val="18"/>
    </w:rPr>
  </w:style>
  <w:style w:type="character" w:styleId="CommentReference">
    <w:name w:val="annotation reference"/>
    <w:basedOn w:val="DefaultParagraphFont"/>
    <w:uiPriority w:val="99"/>
    <w:semiHidden/>
    <w:unhideWhenUsed/>
    <w:rsid w:val="00AD5002"/>
    <w:rPr>
      <w:sz w:val="18"/>
      <w:szCs w:val="18"/>
    </w:rPr>
  </w:style>
  <w:style w:type="paragraph" w:styleId="CommentText">
    <w:name w:val="annotation text"/>
    <w:basedOn w:val="Normal"/>
    <w:link w:val="CommentTextChar"/>
    <w:uiPriority w:val="99"/>
    <w:semiHidden/>
    <w:unhideWhenUsed/>
    <w:rsid w:val="00AD5002"/>
    <w:pPr>
      <w:spacing w:line="240" w:lineRule="auto"/>
    </w:pPr>
    <w:rPr>
      <w:sz w:val="24"/>
      <w:szCs w:val="24"/>
    </w:rPr>
  </w:style>
  <w:style w:type="character" w:customStyle="1" w:styleId="CommentTextChar">
    <w:name w:val="Comment Text Char"/>
    <w:basedOn w:val="DefaultParagraphFont"/>
    <w:link w:val="CommentText"/>
    <w:uiPriority w:val="99"/>
    <w:semiHidden/>
    <w:rsid w:val="00AD5002"/>
    <w:rPr>
      <w:sz w:val="24"/>
      <w:szCs w:val="24"/>
    </w:rPr>
  </w:style>
  <w:style w:type="paragraph" w:styleId="CommentSubject">
    <w:name w:val="annotation subject"/>
    <w:basedOn w:val="CommentText"/>
    <w:next w:val="CommentText"/>
    <w:link w:val="CommentSubjectChar"/>
    <w:uiPriority w:val="99"/>
    <w:semiHidden/>
    <w:unhideWhenUsed/>
    <w:rsid w:val="00AD5002"/>
    <w:rPr>
      <w:b/>
      <w:bCs/>
      <w:sz w:val="20"/>
      <w:szCs w:val="20"/>
    </w:rPr>
  </w:style>
  <w:style w:type="character" w:customStyle="1" w:styleId="CommentSubjectChar">
    <w:name w:val="Comment Subject Char"/>
    <w:basedOn w:val="CommentTextChar"/>
    <w:link w:val="CommentSubject"/>
    <w:uiPriority w:val="99"/>
    <w:semiHidden/>
    <w:rsid w:val="00AD5002"/>
    <w:rPr>
      <w:b/>
      <w:bCs/>
      <w:sz w:val="20"/>
      <w:szCs w:val="20"/>
    </w:rPr>
  </w:style>
  <w:style w:type="paragraph" w:styleId="Revision">
    <w:name w:val="Revision"/>
    <w:hidden/>
    <w:uiPriority w:val="99"/>
    <w:semiHidden/>
    <w:rsid w:val="00094418"/>
    <w:pPr>
      <w:spacing w:after="0" w:line="240" w:lineRule="auto"/>
    </w:pPr>
  </w:style>
  <w:style w:type="character" w:styleId="Hyperlink">
    <w:name w:val="Hyperlink"/>
    <w:basedOn w:val="DefaultParagraphFont"/>
    <w:uiPriority w:val="99"/>
    <w:unhideWhenUsed/>
    <w:rsid w:val="007E07AF"/>
    <w:rPr>
      <w:color w:val="0000FF" w:themeColor="hyperlink"/>
      <w:u w:val="single"/>
    </w:rPr>
  </w:style>
  <w:style w:type="character" w:styleId="UnresolvedMention">
    <w:name w:val="Unresolved Mention"/>
    <w:basedOn w:val="DefaultParagraphFont"/>
    <w:uiPriority w:val="99"/>
    <w:semiHidden/>
    <w:unhideWhenUsed/>
    <w:rsid w:val="007E07AF"/>
    <w:rPr>
      <w:color w:val="605E5C"/>
      <w:shd w:val="clear" w:color="auto" w:fill="E1DFDD"/>
    </w:rPr>
  </w:style>
  <w:style w:type="character" w:customStyle="1" w:styleId="NoSpacingChar">
    <w:name w:val="No Spacing Char"/>
    <w:aliases w:val="Title 1 Char,No spacing DCI Char"/>
    <w:basedOn w:val="DefaultParagraphFont"/>
    <w:link w:val="NoSpacing"/>
    <w:uiPriority w:val="1"/>
    <w:locked/>
    <w:rsid w:val="002C1970"/>
    <w:rPr>
      <w:rFonts w:ascii="Times New Roman" w:eastAsia="Calibri" w:hAnsi="Times New Roman" w:cs="Times New Roman"/>
      <w:b/>
      <w:color w:val="0070C0"/>
      <w:sz w:val="20"/>
    </w:rPr>
  </w:style>
  <w:style w:type="character" w:customStyle="1" w:styleId="ListParagraphChar">
    <w:name w:val="List Paragraph Char"/>
    <w:basedOn w:val="DefaultParagraphFont"/>
    <w:link w:val="ListParagraph"/>
    <w:rsid w:val="00B563E3"/>
  </w:style>
  <w:style w:type="table" w:customStyle="1" w:styleId="TableGrid1">
    <w:name w:val="Table Grid1"/>
    <w:basedOn w:val="TableNormal"/>
    <w:next w:val="TableGrid"/>
    <w:uiPriority w:val="59"/>
    <w:rsid w:val="00906025"/>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9659916">
      <w:bodyDiv w:val="1"/>
      <w:marLeft w:val="0"/>
      <w:marRight w:val="0"/>
      <w:marTop w:val="0"/>
      <w:marBottom w:val="0"/>
      <w:divBdr>
        <w:top w:val="none" w:sz="0" w:space="0" w:color="auto"/>
        <w:left w:val="none" w:sz="0" w:space="0" w:color="auto"/>
        <w:bottom w:val="none" w:sz="0" w:space="0" w:color="auto"/>
        <w:right w:val="none" w:sz="0" w:space="0" w:color="auto"/>
      </w:divBdr>
      <w:divsChild>
        <w:div w:id="1008100050">
          <w:marLeft w:val="0"/>
          <w:marRight w:val="0"/>
          <w:marTop w:val="0"/>
          <w:marBottom w:val="0"/>
          <w:divBdr>
            <w:top w:val="none" w:sz="0" w:space="0" w:color="auto"/>
            <w:left w:val="none" w:sz="0" w:space="0" w:color="auto"/>
            <w:bottom w:val="none" w:sz="0" w:space="0" w:color="auto"/>
            <w:right w:val="none" w:sz="0" w:space="0" w:color="auto"/>
          </w:divBdr>
          <w:divsChild>
            <w:div w:id="1274172650">
              <w:marLeft w:val="0"/>
              <w:marRight w:val="0"/>
              <w:marTop w:val="0"/>
              <w:marBottom w:val="0"/>
              <w:divBdr>
                <w:top w:val="none" w:sz="0" w:space="0" w:color="auto"/>
                <w:left w:val="none" w:sz="0" w:space="0" w:color="auto"/>
                <w:bottom w:val="none" w:sz="0" w:space="0" w:color="auto"/>
                <w:right w:val="none" w:sz="0" w:space="0" w:color="auto"/>
              </w:divBdr>
            </w:div>
          </w:divsChild>
        </w:div>
        <w:div w:id="1208908688">
          <w:marLeft w:val="0"/>
          <w:marRight w:val="0"/>
          <w:marTop w:val="0"/>
          <w:marBottom w:val="0"/>
          <w:divBdr>
            <w:top w:val="none" w:sz="0" w:space="0" w:color="auto"/>
            <w:left w:val="none" w:sz="0" w:space="0" w:color="auto"/>
            <w:bottom w:val="none" w:sz="0" w:space="0" w:color="auto"/>
            <w:right w:val="none" w:sz="0" w:space="0" w:color="auto"/>
          </w:divBdr>
          <w:divsChild>
            <w:div w:id="1382050825">
              <w:marLeft w:val="0"/>
              <w:marRight w:val="0"/>
              <w:marTop w:val="0"/>
              <w:marBottom w:val="0"/>
              <w:divBdr>
                <w:top w:val="none" w:sz="0" w:space="0" w:color="auto"/>
                <w:left w:val="none" w:sz="0" w:space="0" w:color="auto"/>
                <w:bottom w:val="none" w:sz="0" w:space="0" w:color="auto"/>
                <w:right w:val="none" w:sz="0" w:space="0" w:color="auto"/>
              </w:divBdr>
              <w:divsChild>
                <w:div w:id="1106197277">
                  <w:marLeft w:val="0"/>
                  <w:marRight w:val="0"/>
                  <w:marTop w:val="0"/>
                  <w:marBottom w:val="0"/>
                  <w:divBdr>
                    <w:top w:val="none" w:sz="0" w:space="0" w:color="auto"/>
                    <w:left w:val="none" w:sz="0" w:space="0" w:color="auto"/>
                    <w:bottom w:val="none" w:sz="0" w:space="0" w:color="auto"/>
                    <w:right w:val="none" w:sz="0" w:space="0" w:color="auto"/>
                  </w:divBdr>
                  <w:divsChild>
                    <w:div w:id="1841192655">
                      <w:marLeft w:val="0"/>
                      <w:marRight w:val="0"/>
                      <w:marTop w:val="0"/>
                      <w:marBottom w:val="0"/>
                      <w:divBdr>
                        <w:top w:val="none" w:sz="0" w:space="0" w:color="auto"/>
                        <w:left w:val="none" w:sz="0" w:space="0" w:color="auto"/>
                        <w:bottom w:val="none" w:sz="0" w:space="0" w:color="auto"/>
                        <w:right w:val="none" w:sz="0" w:space="0" w:color="auto"/>
                      </w:divBdr>
                      <w:divsChild>
                        <w:div w:id="853495060">
                          <w:marLeft w:val="0"/>
                          <w:marRight w:val="0"/>
                          <w:marTop w:val="0"/>
                          <w:marBottom w:val="0"/>
                          <w:divBdr>
                            <w:top w:val="none" w:sz="0" w:space="0" w:color="auto"/>
                            <w:left w:val="none" w:sz="0" w:space="0" w:color="auto"/>
                            <w:bottom w:val="none" w:sz="0" w:space="0" w:color="auto"/>
                            <w:right w:val="none" w:sz="0" w:space="0" w:color="auto"/>
                          </w:divBdr>
                        </w:div>
                        <w:div w:id="418869327">
                          <w:marLeft w:val="0"/>
                          <w:marRight w:val="0"/>
                          <w:marTop w:val="0"/>
                          <w:marBottom w:val="0"/>
                          <w:divBdr>
                            <w:top w:val="none" w:sz="0" w:space="0" w:color="auto"/>
                            <w:left w:val="none" w:sz="0" w:space="0" w:color="auto"/>
                            <w:bottom w:val="none" w:sz="0" w:space="0" w:color="auto"/>
                            <w:right w:val="none" w:sz="0" w:space="0" w:color="auto"/>
                          </w:divBdr>
                        </w:div>
                        <w:div w:id="759369792">
                          <w:marLeft w:val="0"/>
                          <w:marRight w:val="0"/>
                          <w:marTop w:val="0"/>
                          <w:marBottom w:val="0"/>
                          <w:divBdr>
                            <w:top w:val="none" w:sz="0" w:space="0" w:color="auto"/>
                            <w:left w:val="none" w:sz="0" w:space="0" w:color="auto"/>
                            <w:bottom w:val="none" w:sz="0" w:space="0" w:color="auto"/>
                            <w:right w:val="none" w:sz="0" w:space="0" w:color="auto"/>
                          </w:divBdr>
                        </w:div>
                        <w:div w:id="1977639921">
                          <w:marLeft w:val="0"/>
                          <w:marRight w:val="0"/>
                          <w:marTop w:val="0"/>
                          <w:marBottom w:val="0"/>
                          <w:divBdr>
                            <w:top w:val="none" w:sz="0" w:space="0" w:color="auto"/>
                            <w:left w:val="none" w:sz="0" w:space="0" w:color="auto"/>
                            <w:bottom w:val="none" w:sz="0" w:space="0" w:color="auto"/>
                            <w:right w:val="none" w:sz="0" w:space="0" w:color="auto"/>
                          </w:divBdr>
                        </w:div>
                        <w:div w:id="1233807679">
                          <w:marLeft w:val="0"/>
                          <w:marRight w:val="0"/>
                          <w:marTop w:val="0"/>
                          <w:marBottom w:val="0"/>
                          <w:divBdr>
                            <w:top w:val="none" w:sz="0" w:space="0" w:color="auto"/>
                            <w:left w:val="none" w:sz="0" w:space="0" w:color="auto"/>
                            <w:bottom w:val="none" w:sz="0" w:space="0" w:color="auto"/>
                            <w:right w:val="none" w:sz="0" w:space="0" w:color="auto"/>
                          </w:divBdr>
                        </w:div>
                        <w:div w:id="161463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864192">
          <w:marLeft w:val="0"/>
          <w:marRight w:val="0"/>
          <w:marTop w:val="0"/>
          <w:marBottom w:val="0"/>
          <w:divBdr>
            <w:top w:val="none" w:sz="0" w:space="0" w:color="auto"/>
            <w:left w:val="none" w:sz="0" w:space="0" w:color="auto"/>
            <w:bottom w:val="none" w:sz="0" w:space="0" w:color="auto"/>
            <w:right w:val="none" w:sz="0" w:space="0" w:color="auto"/>
          </w:divBdr>
          <w:divsChild>
            <w:div w:id="79687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87E0D0-3C26-4191-A543-8C3C4105EC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3DA9DD-0555-4DCA-861B-985753AAB850}">
  <ds:schemaRefs>
    <ds:schemaRef ds:uri="http://schemas.openxmlformats.org/officeDocument/2006/bibliography"/>
  </ds:schemaRefs>
</ds:datastoreItem>
</file>

<file path=customXml/itemProps3.xml><?xml version="1.0" encoding="utf-8"?>
<ds:datastoreItem xmlns:ds="http://schemas.openxmlformats.org/officeDocument/2006/customXml" ds:itemID="{520A8825-39AD-47E7-A99A-2D233B29CA7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4.xml><?xml version="1.0" encoding="utf-8"?>
<ds:datastoreItem xmlns:ds="http://schemas.openxmlformats.org/officeDocument/2006/customXml" ds:itemID="{53789DE7-B84B-4D5A-9AC7-F20179EC480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17</Pages>
  <Words>3706</Words>
  <Characters>21724</Characters>
  <Application>Microsoft Office Word</Application>
  <DocSecurity>0</DocSecurity>
  <Lines>835</Lines>
  <Paragraphs>348</Paragraphs>
  <ScaleCrop>false</ScaleCrop>
  <Company/>
  <LinksUpToDate>false</LinksUpToDate>
  <CharactersWithSpaces>25082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Lise Dupéré</dc:creator>
  <cp:lastModifiedBy>Gretchen Greer</cp:lastModifiedBy>
  <cp:revision>45</cp:revision>
  <cp:lastPrinted>2016-03-22T11:59:00Z</cp:lastPrinted>
  <dcterms:created xsi:type="dcterms:W3CDTF">2022-10-19T17:50:00Z</dcterms:created>
  <dcterms:modified xsi:type="dcterms:W3CDTF">2026-02-19T17:45:00Z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en</vt:lpwstr>
  </property>
</Properties>
</file>