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B6926" w14:textId="77777777" w:rsidR="00B34408" w:rsidRPr="00B34408" w:rsidRDefault="00B34408" w:rsidP="00B34408">
      <w:pPr>
        <w:spacing w:after="0" w:line="240" w:lineRule="auto"/>
        <w:jc w:val="both"/>
        <w:rPr>
          <w:rFonts w:ascii="Times New Roman" w:eastAsia="Calibri" w:hAnsi="Times New Roman" w:cs="Times New Roman"/>
          <w:b/>
          <w:color w:val="0000CC"/>
          <w:u w:val="single"/>
          <w:lang w:val="en-CA"/>
        </w:rPr>
      </w:pPr>
      <w:r w:rsidRPr="00B34408">
        <w:rPr>
          <w:rFonts w:ascii="Times New Roman" w:eastAsia="Calibri" w:hAnsi="Times New Roman" w:cs="Times New Roman"/>
          <w:b/>
          <w:color w:val="0000CC"/>
          <w:u w:val="single"/>
          <w:lang w:val="en-CA"/>
        </w:rPr>
        <w:t xml:space="preserve">STANDARD 8: CURRICULAR MANAGEMENT, EVALUATION, AND ENHANCEMENT </w:t>
      </w:r>
    </w:p>
    <w:p w14:paraId="4E3DB60A" w14:textId="77777777" w:rsidR="00B34408" w:rsidRPr="00B34408" w:rsidRDefault="00B34408" w:rsidP="00B34408">
      <w:pPr>
        <w:spacing w:after="0" w:line="240" w:lineRule="auto"/>
        <w:jc w:val="both"/>
        <w:rPr>
          <w:rFonts w:ascii="Times New Roman" w:eastAsia="Calibri" w:hAnsi="Times New Roman" w:cs="Times New Roman"/>
          <w:b/>
          <w:color w:val="0000CC"/>
          <w:lang w:val="en-CA"/>
        </w:rPr>
      </w:pPr>
      <w:r w:rsidRPr="00B34408">
        <w:rPr>
          <w:rFonts w:ascii="Times New Roman" w:eastAsia="Calibri" w:hAnsi="Times New Roman" w:cs="Times New Roman"/>
          <w:b/>
          <w:bCs/>
          <w:color w:val="0000CC"/>
          <w:lang w:val="en-CA"/>
        </w:rPr>
        <w:t xml:space="preserve">A </w:t>
      </w:r>
      <w:r w:rsidRPr="00B34408">
        <w:rPr>
          <w:rFonts w:ascii="Times New Roman" w:eastAsia="Calibri" w:hAnsi="Times New Roman" w:cs="Times New Roman"/>
          <w:b/>
          <w:color w:val="0000CC"/>
          <w:lang w:val="en-CA"/>
        </w:rPr>
        <w:t>medical school engages in curricular revision and program evaluation activities to ensure that that medical education program quality is maintained and enhanced and that medical students achieve all medical education program objectives and participate in required clinical experiences and settings.</w:t>
      </w:r>
    </w:p>
    <w:p w14:paraId="307D724E" w14:textId="77777777" w:rsidR="00B34408" w:rsidRPr="00B34408" w:rsidRDefault="00B34408" w:rsidP="00B34408">
      <w:pPr>
        <w:spacing w:after="0" w:line="240" w:lineRule="auto"/>
        <w:jc w:val="both"/>
        <w:rPr>
          <w:rFonts w:ascii="Times New Roman" w:eastAsia="Calibri" w:hAnsi="Times New Roman" w:cs="Times New Roman"/>
          <w:bCs/>
          <w:lang w:val="en-CA"/>
        </w:rPr>
      </w:pPr>
    </w:p>
    <w:p w14:paraId="5796D78D" w14:textId="77777777" w:rsidR="00B34408" w:rsidRPr="00B34408" w:rsidRDefault="00B34408" w:rsidP="00B34408">
      <w:pPr>
        <w:spacing w:after="0" w:line="240" w:lineRule="auto"/>
        <w:rPr>
          <w:rFonts w:ascii="Times New Roman" w:eastAsia="Calibri" w:hAnsi="Times New Roman" w:cs="Times New Roman"/>
          <w:b/>
          <w:bCs/>
          <w:i/>
          <w:iCs/>
          <w:color w:val="0000CC"/>
          <w:sz w:val="20"/>
          <w:szCs w:val="20"/>
          <w:lang w:val="en-CA"/>
        </w:rPr>
      </w:pPr>
      <w:r w:rsidRPr="00B34408">
        <w:rPr>
          <w:rFonts w:ascii="Times New Roman" w:eastAsia="Calibri" w:hAnsi="Times New Roman" w:cs="Times New Roman"/>
          <w:b/>
          <w:bCs/>
          <w:i/>
          <w:iCs/>
          <w:color w:val="0000CC"/>
          <w:sz w:val="20"/>
          <w:szCs w:val="20"/>
          <w:lang w:val="en-CA"/>
        </w:rPr>
        <w:t>8.1 CURRICULAR MANAGEMENT</w:t>
      </w:r>
    </w:p>
    <w:p w14:paraId="50D8256C"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bCs/>
          <w:i/>
          <w:iCs/>
          <w:color w:val="0000CC"/>
          <w:sz w:val="20"/>
          <w:szCs w:val="20"/>
          <w:lang w:val="en-CA"/>
        </w:rPr>
        <w:t xml:space="preserve">A </w:t>
      </w:r>
      <w:r w:rsidRPr="00B34408">
        <w:rPr>
          <w:rFonts w:ascii="Times New Roman" w:eastAsia="Calibri" w:hAnsi="Times New Roman" w:cs="Times New Roman"/>
          <w:b/>
          <w:i/>
          <w:color w:val="0000CC"/>
          <w:sz w:val="20"/>
          <w:szCs w:val="20"/>
          <w:lang w:val="en-CA"/>
        </w:rPr>
        <w:t>medical school entrusts authority and responsibility for the medical education program to a duly constituted faculty body, commonly called a curriculum committee. This committee and its subcommittees oversee the curriculum as a whole and have responsibility for the overall design, management, integration, evaluation, and enhancement of a coherent and coordinated medical curriculum.</w:t>
      </w:r>
    </w:p>
    <w:p w14:paraId="0F207AFA" w14:textId="77777777" w:rsidR="00B34408" w:rsidRPr="00B34408" w:rsidRDefault="00B34408" w:rsidP="00B34408">
      <w:pPr>
        <w:widowControl w:val="0"/>
        <w:spacing w:after="0" w:line="240" w:lineRule="auto"/>
        <w:jc w:val="both"/>
        <w:rPr>
          <w:rFonts w:ascii="Times New Roman" w:eastAsia="Times New Roman" w:hAnsi="Times New Roman" w:cs="Times New Roman"/>
          <w:lang w:val="en-CA"/>
        </w:rPr>
      </w:pPr>
    </w:p>
    <w:p w14:paraId="6C1A7B05"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8.1-1</w:t>
      </w:r>
    </w:p>
    <w:p w14:paraId="4EEE637B"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medical school entrusts authority and responsibility for the medical education program to a duly constituted faculty body commonly called a curriculum committee.</w:t>
      </w:r>
    </w:p>
    <w:p w14:paraId="2A6B387B"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6E629581" w14:textId="77777777" w:rsidR="00B34408" w:rsidRPr="00B34408" w:rsidRDefault="00B34408" w:rsidP="00B34408">
      <w:pPr>
        <w:widowControl w:val="0"/>
        <w:numPr>
          <w:ilvl w:val="0"/>
          <w:numId w:val="2"/>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the name of the faculty committee with primary responsibility for the curriculum.</w:t>
      </w:r>
    </w:p>
    <w:p w14:paraId="570E795D"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152B63B"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3D25E048"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711A04BE"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0E34DE05"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D3615FF" w14:textId="77777777" w:rsidR="00B34408" w:rsidRPr="00B34408" w:rsidRDefault="00B34408" w:rsidP="00B34408">
      <w:pPr>
        <w:widowControl w:val="0"/>
        <w:numPr>
          <w:ilvl w:val="0"/>
          <w:numId w:val="2"/>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the terms of reference for this committee and note the source of its authority (e.g., the faculty bylaws). (</w:t>
      </w:r>
      <w:r w:rsidRPr="00B34408">
        <w:rPr>
          <w:rFonts w:ascii="Times New Roman" w:eastAsia="Calibri" w:hAnsi="Times New Roman" w:cs="Times New Roman"/>
          <w:b/>
          <w:i/>
          <w:color w:val="0000CC"/>
          <w:sz w:val="20"/>
          <w:szCs w:val="20"/>
          <w:lang w:val="en-CA"/>
        </w:rPr>
        <w:t>Appendix 8.1-1 B</w:t>
      </w:r>
      <w:r w:rsidRPr="00B34408">
        <w:rPr>
          <w:rFonts w:ascii="Times New Roman" w:eastAsia="Calibri" w:hAnsi="Times New Roman" w:cs="Times New Roman"/>
          <w:bCs/>
          <w:iCs/>
          <w:color w:val="0000CC"/>
          <w:sz w:val="20"/>
          <w:szCs w:val="20"/>
          <w:lang w:val="en-CA"/>
        </w:rPr>
        <w:t>) (Core Appendix)</w:t>
      </w:r>
    </w:p>
    <w:p w14:paraId="3EF6A99C"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7D59493"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77B18924"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70E71DB1"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6D6AF3A1"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3B1149B8"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8.1-2</w:t>
      </w:r>
    </w:p>
    <w:p w14:paraId="2145F6C8" w14:textId="77777777" w:rsidR="00B34408" w:rsidRPr="00B34408" w:rsidRDefault="00B34408" w:rsidP="00B34408">
      <w:pPr>
        <w:widowControl w:val="0"/>
        <w:spacing w:after="0" w:line="240" w:lineRule="auto"/>
        <w:ind w:left="851" w:hanging="851"/>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This committee and its subcommittees oversee the curriculum as a whole and have responsibility for the</w:t>
      </w:r>
    </w:p>
    <w:p w14:paraId="14190F74" w14:textId="77777777" w:rsidR="00B34408" w:rsidRPr="00B34408" w:rsidRDefault="00B34408" w:rsidP="00B34408">
      <w:pPr>
        <w:widowControl w:val="0"/>
        <w:numPr>
          <w:ilvl w:val="0"/>
          <w:numId w:val="3"/>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overall design </w:t>
      </w:r>
    </w:p>
    <w:p w14:paraId="2072A2D8" w14:textId="77777777" w:rsidR="00B34408" w:rsidRPr="00B34408" w:rsidRDefault="00B34408" w:rsidP="00B34408">
      <w:pPr>
        <w:widowControl w:val="0"/>
        <w:numPr>
          <w:ilvl w:val="0"/>
          <w:numId w:val="3"/>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management</w:t>
      </w:r>
    </w:p>
    <w:p w14:paraId="68DDF9CE" w14:textId="77777777" w:rsidR="00B34408" w:rsidRPr="00B34408" w:rsidRDefault="00B34408" w:rsidP="00B34408">
      <w:pPr>
        <w:widowControl w:val="0"/>
        <w:numPr>
          <w:ilvl w:val="0"/>
          <w:numId w:val="3"/>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integration </w:t>
      </w:r>
    </w:p>
    <w:p w14:paraId="26C53CAA" w14:textId="77777777" w:rsidR="00B34408" w:rsidRPr="00B34408" w:rsidRDefault="00B34408" w:rsidP="00B34408">
      <w:pPr>
        <w:widowControl w:val="0"/>
        <w:numPr>
          <w:ilvl w:val="0"/>
          <w:numId w:val="3"/>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evaluation </w:t>
      </w:r>
    </w:p>
    <w:p w14:paraId="77B4FDA7" w14:textId="77777777" w:rsidR="00B34408" w:rsidRPr="00B34408" w:rsidRDefault="00B34408" w:rsidP="00B34408">
      <w:pPr>
        <w:widowControl w:val="0"/>
        <w:numPr>
          <w:ilvl w:val="0"/>
          <w:numId w:val="3"/>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enhancement of a coherent and coordinated medical curriculum</w:t>
      </w:r>
    </w:p>
    <w:p w14:paraId="7573DCD6"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78EBF09B" w14:textId="77777777" w:rsidR="00B34408" w:rsidRPr="00B34408" w:rsidRDefault="00B34408" w:rsidP="00B34408">
      <w:pPr>
        <w:numPr>
          <w:ilvl w:val="1"/>
          <w:numId w:val="4"/>
        </w:numPr>
        <w:spacing w:after="0" w:line="240" w:lineRule="auto"/>
        <w:ind w:left="720" w:hanging="357"/>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an organizational chart for the management of the curriculum that includes the curriculum committee and its subcommittees, other relevant committees, the undergraduate dean or equivalent, and the individuals or groups with involvement in curriculum design, implementation, and evaluation. (</w:t>
      </w:r>
      <w:r w:rsidRPr="00B34408">
        <w:rPr>
          <w:rFonts w:ascii="Times New Roman" w:eastAsia="Calibri" w:hAnsi="Times New Roman" w:cs="Times New Roman"/>
          <w:b/>
          <w:i/>
          <w:color w:val="0000CC"/>
          <w:sz w:val="20"/>
          <w:szCs w:val="20"/>
          <w:lang w:val="en-CA"/>
        </w:rPr>
        <w:t>Appendix 8.1-2 A</w:t>
      </w:r>
      <w:r w:rsidRPr="00B34408">
        <w:rPr>
          <w:rFonts w:ascii="Times New Roman" w:eastAsia="Calibri" w:hAnsi="Times New Roman" w:cs="Times New Roman"/>
          <w:bCs/>
          <w:iCs/>
          <w:color w:val="0000CC"/>
          <w:sz w:val="20"/>
          <w:szCs w:val="20"/>
          <w:lang w:val="en-CA"/>
        </w:rPr>
        <w:t>) (Core Appendix)</w:t>
      </w:r>
    </w:p>
    <w:p w14:paraId="0E7A55AF"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0635D94B"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5ADDC6FF"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0927F9AF"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5DA26844"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3A86F3A9" w14:textId="6B4C43AF" w:rsidR="00B34408" w:rsidRPr="00B34408" w:rsidRDefault="00B34408" w:rsidP="00B34408">
      <w:pPr>
        <w:spacing w:after="0" w:line="240" w:lineRule="auto"/>
        <w:rPr>
          <w:rFonts w:ascii="Times New Roman" w:eastAsia="Calibri" w:hAnsi="Times New Roman" w:cs="Times New Roman"/>
          <w:bCs/>
          <w:iCs/>
          <w:sz w:val="20"/>
          <w:szCs w:val="20"/>
          <w:lang w:val="en-CA"/>
        </w:rPr>
      </w:pPr>
      <w:r w:rsidRPr="00B34408">
        <w:rPr>
          <w:rFonts w:ascii="Times New Roman" w:eastAsia="Calibri" w:hAnsi="Times New Roman" w:cs="Times New Roman"/>
          <w:bCs/>
          <w:iCs/>
          <w:sz w:val="20"/>
          <w:szCs w:val="20"/>
          <w:lang w:val="en-CA"/>
        </w:rPr>
        <w:br/>
      </w:r>
      <w:r w:rsidR="004A421F">
        <w:rPr>
          <w:rFonts w:ascii="Times New Roman" w:eastAsia="Calibri" w:hAnsi="Times New Roman" w:cs="Times New Roman"/>
          <w:bCs/>
          <w:iCs/>
          <w:sz w:val="20"/>
          <w:szCs w:val="20"/>
          <w:lang w:val="en-CA"/>
        </w:rPr>
        <w:br/>
      </w:r>
      <w:r w:rsidRPr="00B34408">
        <w:rPr>
          <w:rFonts w:ascii="Times New Roman" w:eastAsia="Calibri" w:hAnsi="Times New Roman" w:cs="Times New Roman"/>
          <w:bCs/>
          <w:iCs/>
          <w:sz w:val="20"/>
          <w:szCs w:val="20"/>
          <w:lang w:val="en-CA"/>
        </w:rPr>
        <w:br/>
      </w:r>
    </w:p>
    <w:p w14:paraId="663E7701"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05684EB0" w14:textId="77777777" w:rsidR="00B34408" w:rsidRPr="00B34408" w:rsidRDefault="00B34408" w:rsidP="00B34408">
      <w:pPr>
        <w:numPr>
          <w:ilvl w:val="1"/>
          <w:numId w:val="4"/>
        </w:numPr>
        <w:spacing w:after="0" w:line="240" w:lineRule="auto"/>
        <w:ind w:left="720"/>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lastRenderedPageBreak/>
        <w:t>Provide the terms of reference of any subcommittees of the curriculum committee. (</w:t>
      </w:r>
      <w:r w:rsidRPr="00B34408">
        <w:rPr>
          <w:rFonts w:ascii="Times New Roman" w:eastAsia="Calibri" w:hAnsi="Times New Roman" w:cs="Times New Roman"/>
          <w:b/>
          <w:i/>
          <w:color w:val="0000CC"/>
          <w:sz w:val="20"/>
          <w:szCs w:val="20"/>
          <w:lang w:val="en-CA"/>
        </w:rPr>
        <w:t>Appendix 8.1-2 B</w:t>
      </w:r>
      <w:r w:rsidRPr="00B34408">
        <w:rPr>
          <w:rFonts w:ascii="Times New Roman" w:eastAsia="Calibri" w:hAnsi="Times New Roman" w:cs="Times New Roman"/>
          <w:bCs/>
          <w:iCs/>
          <w:color w:val="0000CC"/>
          <w:sz w:val="20"/>
          <w:szCs w:val="20"/>
          <w:lang w:val="en-CA"/>
        </w:rPr>
        <w:t>) (Core Appendix)</w:t>
      </w:r>
    </w:p>
    <w:p w14:paraId="0D9F69F1"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7AFF846"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4D47855"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16194C18"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388E7E5"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1635185B" w14:textId="77777777" w:rsidR="00B34408" w:rsidRPr="00B34408" w:rsidRDefault="00B34408" w:rsidP="00B34408">
      <w:pPr>
        <w:numPr>
          <w:ilvl w:val="1"/>
          <w:numId w:val="4"/>
        </w:numPr>
        <w:spacing w:after="0" w:line="240" w:lineRule="auto"/>
        <w:ind w:left="720" w:hanging="357"/>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copies of minutes of two curriculum committee meetings from the most recently completed academic year and of two curriculum committee meetings from the year prior that illustrate that the committee oversees the curriculum as a whole and has responsibility for the overall design, management, integration, evaluation, and the enhancement of a coherent and coordinated medical curriculum.  Highlight and label areas of the minutes that illustrate each of the above points (</w:t>
      </w:r>
      <w:proofErr w:type="spellStart"/>
      <w:r w:rsidRPr="00B34408">
        <w:rPr>
          <w:rFonts w:ascii="Times New Roman" w:eastAsia="Calibri" w:hAnsi="Times New Roman" w:cs="Times New Roman"/>
          <w:bCs/>
          <w:iCs/>
          <w:color w:val="0000CC"/>
          <w:sz w:val="20"/>
          <w:szCs w:val="20"/>
          <w:lang w:val="en-CA"/>
        </w:rPr>
        <w:t>i</w:t>
      </w:r>
      <w:proofErr w:type="spellEnd"/>
      <w:r w:rsidRPr="00B34408">
        <w:rPr>
          <w:rFonts w:ascii="Times New Roman" w:eastAsia="Calibri" w:hAnsi="Times New Roman" w:cs="Times New Roman"/>
          <w:bCs/>
          <w:iCs/>
          <w:color w:val="0000CC"/>
          <w:sz w:val="20"/>
          <w:szCs w:val="20"/>
          <w:lang w:val="en-CA"/>
        </w:rPr>
        <w:t>-v). (</w:t>
      </w:r>
      <w:r w:rsidRPr="00B34408">
        <w:rPr>
          <w:rFonts w:ascii="Times New Roman" w:eastAsia="Calibri" w:hAnsi="Times New Roman" w:cs="Times New Roman"/>
          <w:b/>
          <w:i/>
          <w:color w:val="0000CC"/>
          <w:sz w:val="20"/>
          <w:szCs w:val="20"/>
          <w:lang w:val="en-CA"/>
        </w:rPr>
        <w:t>Appendix 8.1-2 C</w:t>
      </w:r>
      <w:r w:rsidRPr="00B34408">
        <w:rPr>
          <w:rFonts w:ascii="Times New Roman" w:eastAsia="Calibri" w:hAnsi="Times New Roman" w:cs="Times New Roman"/>
          <w:bCs/>
          <w:iCs/>
          <w:color w:val="0000CC"/>
          <w:sz w:val="20"/>
          <w:szCs w:val="20"/>
          <w:lang w:val="en-CA"/>
        </w:rPr>
        <w:t xml:space="preserve">) Note: Three years of curriculum committee minutes should be available on-site for the site visit team. </w:t>
      </w:r>
    </w:p>
    <w:p w14:paraId="0DF41E93"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94593C3"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D42A00B"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00297A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E815483"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293F3E4" w14:textId="77777777" w:rsidR="00B34408" w:rsidRPr="00B34408" w:rsidRDefault="00B34408" w:rsidP="00B34408">
      <w:pPr>
        <w:numPr>
          <w:ilvl w:val="1"/>
          <w:numId w:val="4"/>
        </w:numPr>
        <w:spacing w:after="0" w:line="240" w:lineRule="auto"/>
        <w:ind w:left="720" w:hanging="357"/>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one example from the last three academic years that illustrates how the activities of the curriculum committee and its subcommittees have enhanced the coherent and coordinated medical curriculum.</w:t>
      </w:r>
    </w:p>
    <w:p w14:paraId="7100448C"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32529D14"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2660E999"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6EEE6A8C"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4B7A6024"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30C7127B" w14:textId="77777777" w:rsidR="00B34408" w:rsidRPr="00B34408" w:rsidRDefault="00B34408" w:rsidP="00B34408">
      <w:pPr>
        <w:spacing w:after="0" w:line="240" w:lineRule="auto"/>
        <w:rPr>
          <w:rFonts w:ascii="Times New Roman" w:eastAsia="Calibri" w:hAnsi="Times New Roman" w:cs="Times New Roman"/>
          <w:b/>
          <w:bCs/>
          <w:i/>
          <w:iCs/>
          <w:color w:val="0000CC"/>
          <w:sz w:val="20"/>
          <w:szCs w:val="20"/>
          <w:lang w:val="en-CA"/>
        </w:rPr>
      </w:pPr>
      <w:r w:rsidRPr="00B34408">
        <w:rPr>
          <w:rFonts w:ascii="Times New Roman" w:eastAsia="Calibri" w:hAnsi="Times New Roman" w:cs="Times New Roman"/>
          <w:b/>
          <w:bCs/>
          <w:i/>
          <w:iCs/>
          <w:color w:val="0000CC"/>
          <w:sz w:val="20"/>
          <w:szCs w:val="20"/>
          <w:lang w:val="en-CA"/>
        </w:rPr>
        <w:br w:type="page"/>
      </w:r>
      <w:r w:rsidRPr="00B34408">
        <w:rPr>
          <w:rFonts w:ascii="Times New Roman" w:eastAsia="Calibri" w:hAnsi="Times New Roman" w:cs="Times New Roman"/>
          <w:b/>
          <w:bCs/>
          <w:i/>
          <w:iCs/>
          <w:color w:val="0000CC"/>
          <w:sz w:val="20"/>
          <w:szCs w:val="20"/>
          <w:lang w:val="en-CA"/>
        </w:rPr>
        <w:lastRenderedPageBreak/>
        <w:t>8.2 USE OF PROGRAM AND LEARNING OBJECTIVES</w:t>
      </w:r>
    </w:p>
    <w:p w14:paraId="601CC482"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p>
    <w:p w14:paraId="4AABA889"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bCs/>
          <w:i/>
          <w:iCs/>
          <w:color w:val="0000CC"/>
          <w:sz w:val="20"/>
          <w:szCs w:val="20"/>
          <w:lang w:val="en-CA"/>
        </w:rPr>
        <w:t xml:space="preserve">A </w:t>
      </w:r>
      <w:r w:rsidRPr="00B34408">
        <w:rPr>
          <w:rFonts w:ascii="Times New Roman" w:eastAsia="Calibri" w:hAnsi="Times New Roman" w:cs="Times New Roman"/>
          <w:b/>
          <w:i/>
          <w:color w:val="0000CC"/>
          <w:sz w:val="20"/>
          <w:szCs w:val="20"/>
          <w:lang w:val="en-CA"/>
        </w:rPr>
        <w:t>medical school, through the curriculum committee, ensures that the formally adopted medical education program objectives are used to guide the selection of curriculum content, and to review and revise the curriculum. The learning objectives of each required learning experience are linked to the medical education program objectives.</w:t>
      </w:r>
    </w:p>
    <w:p w14:paraId="366D6C88"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1EE9724D"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8.2-1</w:t>
      </w:r>
    </w:p>
    <w:p w14:paraId="7CD2C617"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bookmarkStart w:id="0" w:name="_Hlk68863079"/>
      <w:r w:rsidRPr="00B34408">
        <w:rPr>
          <w:rFonts w:ascii="Times New Roman" w:eastAsia="Calibri" w:hAnsi="Times New Roman" w:cs="Times New Roman"/>
          <w:i/>
          <w:sz w:val="20"/>
          <w:szCs w:val="20"/>
          <w:lang w:val="en-CA"/>
        </w:rPr>
        <w:t xml:space="preserve">The medical school, through the curriculum committee, ensures that the formally adopted medical education program objectives are used to: </w:t>
      </w:r>
    </w:p>
    <w:p w14:paraId="3D06638E" w14:textId="77777777" w:rsidR="00B34408" w:rsidRPr="00B34408" w:rsidRDefault="00B34408" w:rsidP="00B34408">
      <w:pPr>
        <w:widowControl w:val="0"/>
        <w:numPr>
          <w:ilvl w:val="0"/>
          <w:numId w:val="6"/>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guide the selection of curriculum content</w:t>
      </w:r>
    </w:p>
    <w:p w14:paraId="39261A86" w14:textId="77777777" w:rsidR="00B34408" w:rsidRPr="00B34408" w:rsidRDefault="00B34408" w:rsidP="00B34408">
      <w:pPr>
        <w:widowControl w:val="0"/>
        <w:numPr>
          <w:ilvl w:val="0"/>
          <w:numId w:val="6"/>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review and revise the curriculum</w:t>
      </w:r>
    </w:p>
    <w:bookmarkEnd w:id="0"/>
    <w:p w14:paraId="05D45BA7"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3ECCC865" w14:textId="77777777" w:rsidR="00B34408" w:rsidRPr="00B34408" w:rsidRDefault="00B34408" w:rsidP="00B34408">
      <w:pPr>
        <w:widowControl w:val="0"/>
        <w:numPr>
          <w:ilvl w:val="0"/>
          <w:numId w:val="5"/>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formally adopted medical education program objectives are used by the curriculum committee to guide the selection of curriculum content.  Provide one example as an excerpt from the minutes of the curriculum committee.</w:t>
      </w:r>
    </w:p>
    <w:p w14:paraId="5130A368"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51F9A904"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71D5EF4B"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3749FF37"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2CD0BB45"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5EAD1B2F" w14:textId="77777777" w:rsidR="00B34408" w:rsidRPr="00B34408" w:rsidRDefault="00B34408" w:rsidP="00B34408">
      <w:pPr>
        <w:widowControl w:val="0"/>
        <w:numPr>
          <w:ilvl w:val="0"/>
          <w:numId w:val="5"/>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formally adopted medical education program objectives are used by the curriculum committee to review and revise the curriculum.  Provide one example as an excerpt from the minutes of the curriculum committee.</w:t>
      </w:r>
    </w:p>
    <w:p w14:paraId="31F8C11A"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2F14D2EB"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4CEC5E5B"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22ECB2DC"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6D9667AD"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3E145C2C"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8.2-2</w:t>
      </w:r>
    </w:p>
    <w:p w14:paraId="2E20D56F" w14:textId="77777777" w:rsidR="00B34408" w:rsidRPr="00B34408" w:rsidRDefault="00B34408" w:rsidP="00B34408">
      <w:pPr>
        <w:widowControl w:val="0"/>
        <w:spacing w:after="0" w:line="240" w:lineRule="auto"/>
        <w:ind w:left="851" w:hanging="851"/>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learning objectives of each required learning experience are linked to the medical education program objectives.</w:t>
      </w:r>
    </w:p>
    <w:p w14:paraId="3CA8C7CF" w14:textId="77777777" w:rsidR="00B34408" w:rsidRPr="00B34408" w:rsidRDefault="00B34408" w:rsidP="00B34408">
      <w:pPr>
        <w:widowControl w:val="0"/>
        <w:spacing w:after="0" w:line="240" w:lineRule="auto"/>
        <w:rPr>
          <w:rFonts w:ascii="Times New Roman" w:eastAsia="Calibri" w:hAnsi="Times New Roman" w:cs="Times New Roman"/>
          <w:bCs/>
          <w:iCs/>
          <w:color w:val="0000CC"/>
          <w:sz w:val="20"/>
          <w:szCs w:val="20"/>
          <w:lang w:val="en-CA"/>
        </w:rPr>
      </w:pPr>
    </w:p>
    <w:p w14:paraId="32062ACA" w14:textId="77777777" w:rsidR="00B34408" w:rsidRPr="00B34408" w:rsidRDefault="00B34408" w:rsidP="00B34408">
      <w:pPr>
        <w:widowControl w:val="0"/>
        <w:numPr>
          <w:ilvl w:val="0"/>
          <w:numId w:val="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curriculum committee ensures that learning objectives for each required learning experience are linked to the medical education program objectives.</w:t>
      </w:r>
    </w:p>
    <w:p w14:paraId="31A45203"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07EB13A3"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605CFFD2"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6ACF108D" w14:textId="77777777" w:rsidR="00B34408" w:rsidRPr="00B34408" w:rsidRDefault="00B34408" w:rsidP="00B34408">
      <w:pPr>
        <w:widowControl w:val="0"/>
        <w:tabs>
          <w:tab w:val="left" w:pos="2713"/>
        </w:tabs>
        <w:spacing w:after="0" w:line="240" w:lineRule="auto"/>
        <w:rPr>
          <w:rFonts w:ascii="Times New Roman" w:eastAsia="Calibri" w:hAnsi="Times New Roman" w:cs="Times New Roman"/>
          <w:bCs/>
          <w:iCs/>
          <w:sz w:val="20"/>
          <w:szCs w:val="20"/>
          <w:lang w:val="en-CA"/>
        </w:rPr>
      </w:pPr>
    </w:p>
    <w:p w14:paraId="24BAD554" w14:textId="77777777" w:rsidR="00B34408" w:rsidRPr="00B34408" w:rsidRDefault="00B34408" w:rsidP="00B34408">
      <w:pPr>
        <w:widowControl w:val="0"/>
        <w:numPr>
          <w:ilvl w:val="0"/>
          <w:numId w:val="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one example from a required learning experience in the first year of the undergraduate medical education program illustrating that the learning objectives are linked to the medical education program objectives. (</w:t>
      </w:r>
      <w:r w:rsidRPr="00B34408">
        <w:rPr>
          <w:rFonts w:ascii="Times New Roman" w:eastAsia="Calibri" w:hAnsi="Times New Roman" w:cs="Times New Roman"/>
          <w:b/>
          <w:i/>
          <w:color w:val="0000CC"/>
          <w:sz w:val="20"/>
          <w:szCs w:val="20"/>
          <w:lang w:val="en-CA"/>
        </w:rPr>
        <w:t>Appendix 8.2-2 B</w:t>
      </w:r>
      <w:r w:rsidRPr="00B34408">
        <w:rPr>
          <w:rFonts w:ascii="Times New Roman" w:eastAsia="Calibri" w:hAnsi="Times New Roman" w:cs="Times New Roman"/>
          <w:bCs/>
          <w:iCs/>
          <w:color w:val="0000CC"/>
          <w:sz w:val="20"/>
          <w:szCs w:val="20"/>
          <w:lang w:val="en-CA"/>
        </w:rPr>
        <w:t>)</w:t>
      </w:r>
      <w:bookmarkStart w:id="1" w:name="_Hlk68863497"/>
    </w:p>
    <w:p w14:paraId="2E96C4C5"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69077774"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5E7E9EB1"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3A9AC850"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bookmarkEnd w:id="1"/>
    <w:p w14:paraId="5F0380FF" w14:textId="77777777" w:rsidR="00B34408" w:rsidRPr="00B34408" w:rsidRDefault="00B34408" w:rsidP="00B34408">
      <w:pPr>
        <w:widowControl w:val="0"/>
        <w:numPr>
          <w:ilvl w:val="0"/>
          <w:numId w:val="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one example from a required clinical learning experience illustrating that the learning objectives are linked to the medical education program objectives. (</w:t>
      </w:r>
      <w:r w:rsidRPr="00B34408">
        <w:rPr>
          <w:rFonts w:ascii="Times New Roman" w:eastAsia="Calibri" w:hAnsi="Times New Roman" w:cs="Times New Roman"/>
          <w:b/>
          <w:i/>
          <w:color w:val="0000CC"/>
          <w:sz w:val="20"/>
          <w:szCs w:val="20"/>
          <w:lang w:val="en-CA"/>
        </w:rPr>
        <w:t>Appendix 8.2-2 C</w:t>
      </w:r>
      <w:r w:rsidRPr="00B34408">
        <w:rPr>
          <w:rFonts w:ascii="Times New Roman" w:eastAsia="Calibri" w:hAnsi="Times New Roman" w:cs="Times New Roman"/>
          <w:bCs/>
          <w:iCs/>
          <w:color w:val="0000CC"/>
          <w:sz w:val="20"/>
          <w:szCs w:val="20"/>
          <w:lang w:val="en-CA"/>
        </w:rPr>
        <w:t>)</w:t>
      </w:r>
    </w:p>
    <w:p w14:paraId="2478B1F8"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4550502F"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520F3C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4C35689E"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br w:type="page"/>
      </w:r>
    </w:p>
    <w:p w14:paraId="37FB663E" w14:textId="77777777" w:rsidR="00B34408" w:rsidRPr="00B34408" w:rsidRDefault="00B34408" w:rsidP="00B34408">
      <w:pPr>
        <w:spacing w:after="0" w:line="240" w:lineRule="auto"/>
        <w:rPr>
          <w:rFonts w:ascii="Times New Roman" w:eastAsia="Calibri" w:hAnsi="Times New Roman" w:cs="Times New Roman"/>
          <w:b/>
          <w:bCs/>
          <w:i/>
          <w:iCs/>
          <w:color w:val="0000CC"/>
          <w:sz w:val="20"/>
          <w:szCs w:val="20"/>
          <w:lang w:val="en-CA"/>
        </w:rPr>
      </w:pPr>
      <w:r w:rsidRPr="00B34408">
        <w:rPr>
          <w:rFonts w:ascii="Times New Roman" w:eastAsia="Calibri" w:hAnsi="Times New Roman" w:cs="Times New Roman"/>
          <w:b/>
          <w:bCs/>
          <w:i/>
          <w:iCs/>
          <w:color w:val="0000CC"/>
          <w:sz w:val="20"/>
          <w:szCs w:val="20"/>
          <w:lang w:val="en-CA"/>
        </w:rPr>
        <w:lastRenderedPageBreak/>
        <w:t>8.3 CURRICULAR DESIGN, REVIEW, REVISION/CONTENT MONITORING</w:t>
      </w:r>
    </w:p>
    <w:p w14:paraId="428E2121"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The curriculum committee has oversight for the development, design, and implementation of all components of the medical education program. This includes the program objectives, the learning objectives for each required learning experience, and the instructional and assessment methods appropriate for the achievement of those objectives.</w:t>
      </w:r>
    </w:p>
    <w:p w14:paraId="6199C933"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The curriculum committee oversees content, content sequencing, ongoing review and updating of content, evaluation of required learning experiences, and teacher quality.</w:t>
      </w:r>
    </w:p>
    <w:p w14:paraId="63C89E0A" w14:textId="77777777" w:rsidR="00B34408" w:rsidRPr="00B34408" w:rsidRDefault="00B34408" w:rsidP="00B34408">
      <w:pPr>
        <w:spacing w:after="0" w:line="240" w:lineRule="auto"/>
        <w:jc w:val="both"/>
        <w:rPr>
          <w:rFonts w:ascii="Times New Roman" w:eastAsia="Calibri" w:hAnsi="Times New Roman" w:cs="Times New Roman"/>
          <w:b/>
          <w:bCs/>
          <w:i/>
          <w:iCs/>
          <w:color w:val="0000CC"/>
          <w:sz w:val="20"/>
          <w:szCs w:val="20"/>
          <w:lang w:val="en-CA"/>
        </w:rPr>
      </w:pPr>
      <w:r w:rsidRPr="00B34408">
        <w:rPr>
          <w:rFonts w:ascii="Times New Roman" w:eastAsia="Calibri" w:hAnsi="Times New Roman" w:cs="Times New Roman"/>
          <w:b/>
          <w:bCs/>
          <w:i/>
          <w:iCs/>
          <w:color w:val="0000CC"/>
          <w:sz w:val="20"/>
          <w:szCs w:val="20"/>
          <w:lang w:val="en-CA"/>
        </w:rPr>
        <w:t>The curriculum committee oversees the ongoing review and revision of the program objectives, learning objectives, curricular content, and instructional and assessment methods.</w:t>
      </w:r>
    </w:p>
    <w:p w14:paraId="2263D0C8"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6A4D58C1"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8.3-1</w:t>
      </w:r>
    </w:p>
    <w:p w14:paraId="3452C49F"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curriculum committee has oversight for the development, design, and implementation of all components of the medical education program. This includes the program objectives, the learning objectives for each required learning experience, and the instructional and assessment methods appropriate for the achievement of those objectives.</w:t>
      </w:r>
    </w:p>
    <w:p w14:paraId="664DDFCD"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548FA5B8" w14:textId="77777777" w:rsidR="00B34408" w:rsidRPr="00B34408" w:rsidRDefault="00B34408" w:rsidP="00B34408">
      <w:pPr>
        <w:widowControl w:val="0"/>
        <w:numPr>
          <w:ilvl w:val="0"/>
          <w:numId w:val="8"/>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evidence (e.g., calendar entry, faculty council minutes, faculty by-laws) that a duly constituted faculty body of the medical school, commonly known as the curriculum committee, has oversight for the detailed development, design, and implementation of all components of the medical education program. Highlight and label the entries as appropriate. (</w:t>
      </w:r>
      <w:r w:rsidRPr="00B34408">
        <w:rPr>
          <w:rFonts w:ascii="Times New Roman" w:eastAsia="Calibri" w:hAnsi="Times New Roman" w:cs="Times New Roman"/>
          <w:b/>
          <w:i/>
          <w:color w:val="0000CC"/>
          <w:sz w:val="20"/>
          <w:szCs w:val="20"/>
          <w:lang w:val="en-CA"/>
        </w:rPr>
        <w:t>Appendix 8.3-1 A</w:t>
      </w:r>
      <w:r w:rsidRPr="00B34408">
        <w:rPr>
          <w:rFonts w:ascii="Times New Roman" w:eastAsia="Calibri" w:hAnsi="Times New Roman" w:cs="Times New Roman"/>
          <w:bCs/>
          <w:iCs/>
          <w:color w:val="0000CC"/>
          <w:sz w:val="20"/>
          <w:szCs w:val="20"/>
          <w:lang w:val="en-CA"/>
        </w:rPr>
        <w:t>)</w:t>
      </w:r>
    </w:p>
    <w:p w14:paraId="25D5736A" w14:textId="77777777" w:rsidR="00B34408" w:rsidRPr="00B34408" w:rsidRDefault="00B34408" w:rsidP="00B34408">
      <w:pPr>
        <w:spacing w:after="160" w:line="259" w:lineRule="auto"/>
        <w:rPr>
          <w:rFonts w:ascii="Times New Roman" w:eastAsia="Calibri" w:hAnsi="Times New Roman" w:cs="Times New Roman"/>
          <w:b/>
          <w:i/>
          <w:sz w:val="20"/>
          <w:szCs w:val="20"/>
          <w:u w:val="single"/>
          <w:lang w:val="en-CA"/>
        </w:rPr>
      </w:pPr>
    </w:p>
    <w:p w14:paraId="08B96EBF" w14:textId="77777777" w:rsidR="00B34408" w:rsidRPr="00B34408" w:rsidRDefault="00B34408" w:rsidP="00B34408">
      <w:pPr>
        <w:spacing w:after="160" w:line="259" w:lineRule="auto"/>
        <w:rPr>
          <w:rFonts w:ascii="Times New Roman" w:eastAsia="Calibri" w:hAnsi="Times New Roman" w:cs="Times New Roman"/>
          <w:b/>
          <w:i/>
          <w:sz w:val="20"/>
          <w:szCs w:val="20"/>
          <w:u w:val="single"/>
          <w:lang w:val="en-CA"/>
        </w:rPr>
      </w:pPr>
    </w:p>
    <w:p w14:paraId="4CDA4291"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b/>
          <w:i/>
          <w:sz w:val="20"/>
          <w:szCs w:val="20"/>
          <w:u w:val="single"/>
          <w:lang w:val="en-CA"/>
        </w:rPr>
        <w:t>Requirement 8.3-2</w:t>
      </w:r>
      <w:r w:rsidRPr="00B34408">
        <w:rPr>
          <w:rFonts w:ascii="Times New Roman" w:eastAsia="Calibri" w:hAnsi="Times New Roman" w:cs="Times New Roman"/>
          <w:b/>
          <w:i/>
          <w:sz w:val="20"/>
          <w:szCs w:val="20"/>
          <w:u w:val="single"/>
          <w:lang w:val="en-CA"/>
        </w:rPr>
        <w:br/>
      </w:r>
      <w:r w:rsidRPr="00B34408">
        <w:rPr>
          <w:rFonts w:ascii="Times New Roman" w:eastAsia="Calibri" w:hAnsi="Times New Roman" w:cs="Times New Roman"/>
          <w:i/>
          <w:sz w:val="20"/>
          <w:szCs w:val="20"/>
          <w:lang w:val="en-CA"/>
        </w:rPr>
        <w:t xml:space="preserve">The curriculum committee oversees: </w:t>
      </w:r>
    </w:p>
    <w:p w14:paraId="6C38A2D1" w14:textId="77777777" w:rsidR="00B34408" w:rsidRPr="00B34408" w:rsidRDefault="00B34408" w:rsidP="00B34408">
      <w:pPr>
        <w:widowControl w:val="0"/>
        <w:numPr>
          <w:ilvl w:val="0"/>
          <w:numId w:val="9"/>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content and content sequencing </w:t>
      </w:r>
    </w:p>
    <w:p w14:paraId="53CB2C94" w14:textId="77777777" w:rsidR="00B34408" w:rsidRPr="00B34408" w:rsidRDefault="00B34408" w:rsidP="00B34408">
      <w:pPr>
        <w:widowControl w:val="0"/>
        <w:numPr>
          <w:ilvl w:val="0"/>
          <w:numId w:val="9"/>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ongoing review and updating of content</w:t>
      </w:r>
    </w:p>
    <w:p w14:paraId="3479FEF6" w14:textId="77777777" w:rsidR="00B34408" w:rsidRPr="00B34408" w:rsidRDefault="00B34408" w:rsidP="00B34408">
      <w:pPr>
        <w:widowControl w:val="0"/>
        <w:numPr>
          <w:ilvl w:val="0"/>
          <w:numId w:val="9"/>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evaluation of required learning experiences </w:t>
      </w:r>
    </w:p>
    <w:p w14:paraId="4736EB00" w14:textId="77777777" w:rsidR="00B34408" w:rsidRPr="00B34408" w:rsidRDefault="00B34408" w:rsidP="00B34408">
      <w:pPr>
        <w:widowControl w:val="0"/>
        <w:numPr>
          <w:ilvl w:val="0"/>
          <w:numId w:val="9"/>
        </w:numPr>
        <w:spacing w:after="0" w:line="240" w:lineRule="auto"/>
        <w:ind w:left="1440"/>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teacher quality</w:t>
      </w:r>
    </w:p>
    <w:p w14:paraId="20E22B5B"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p>
    <w:p w14:paraId="1FA5F90F"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curriculum committee oversees curricular content and content sequencing.</w:t>
      </w:r>
    </w:p>
    <w:p w14:paraId="3D50745D"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528CEB4D"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032BC8CF"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41C36CE3"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01352972"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6F83B0E2"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an example from curriculum committee minutes within the past three years that demonstrate that the curriculum committee oversees curricular content and content sequencing.  Highlight and label the example.  (</w:t>
      </w:r>
      <w:r w:rsidRPr="00B34408">
        <w:rPr>
          <w:rFonts w:ascii="Times New Roman" w:eastAsia="Calibri" w:hAnsi="Times New Roman" w:cs="Times New Roman"/>
          <w:b/>
          <w:i/>
          <w:color w:val="0000CC"/>
          <w:sz w:val="20"/>
          <w:szCs w:val="20"/>
          <w:lang w:val="en-CA"/>
        </w:rPr>
        <w:t>Appendix 8.3-2 B</w:t>
      </w:r>
      <w:r w:rsidRPr="00B34408">
        <w:rPr>
          <w:rFonts w:ascii="Times New Roman" w:eastAsia="Calibri" w:hAnsi="Times New Roman" w:cs="Times New Roman"/>
          <w:bCs/>
          <w:iCs/>
          <w:color w:val="0000CC"/>
          <w:sz w:val="20"/>
          <w:szCs w:val="20"/>
          <w:lang w:val="en-CA"/>
        </w:rPr>
        <w:t>)</w:t>
      </w:r>
    </w:p>
    <w:p w14:paraId="2A25D054"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07B6000F"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C2CF53F"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3C95BC3"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ED214A5"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C6EB863"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curriculum committee oversees ongoing review and updating of curricular content.</w:t>
      </w:r>
    </w:p>
    <w:p w14:paraId="4EA47B84"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72350B8"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0DC6D8C"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363715E"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7901175C"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39EA1A0F"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4F6922E" w14:textId="5B4A89A7" w:rsidR="00B34408" w:rsidRPr="00B34408" w:rsidRDefault="00BA0FB9" w:rsidP="00B34408">
      <w:pPr>
        <w:widowControl w:val="0"/>
        <w:spacing w:after="0" w:line="240" w:lineRule="auto"/>
        <w:ind w:left="360"/>
        <w:rPr>
          <w:rFonts w:ascii="Times New Roman" w:eastAsia="Times New Roman" w:hAnsi="Times New Roman" w:cs="Times New Roman"/>
          <w:snapToGrid w:val="0"/>
          <w:sz w:val="20"/>
          <w:szCs w:val="20"/>
          <w:lang w:val="en-CA"/>
        </w:rPr>
      </w:pPr>
      <w:r>
        <w:rPr>
          <w:rFonts w:ascii="Times New Roman" w:eastAsia="Times New Roman" w:hAnsi="Times New Roman" w:cs="Times New Roman"/>
          <w:snapToGrid w:val="0"/>
          <w:sz w:val="20"/>
          <w:szCs w:val="20"/>
          <w:lang w:val="en-CA"/>
        </w:rPr>
        <w:br/>
      </w:r>
    </w:p>
    <w:p w14:paraId="6252DBA8"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color w:val="0000CC"/>
          <w:sz w:val="20"/>
          <w:szCs w:val="20"/>
          <w:lang w:val="en-CA"/>
        </w:rPr>
      </w:pPr>
      <w:r w:rsidRPr="00B34408">
        <w:rPr>
          <w:rFonts w:ascii="Times New Roman" w:eastAsia="Calibri" w:hAnsi="Times New Roman" w:cs="Times New Roman"/>
          <w:color w:val="0000CC"/>
          <w:sz w:val="20"/>
          <w:szCs w:val="20"/>
          <w:lang w:val="en-CA"/>
        </w:rPr>
        <w:lastRenderedPageBreak/>
        <w:t>Provide examples from curriculum committee minutes for each of the past three years that demonstrate that the curriculum committee oversees ongoing review and updating of curricular content.  Highlight and label each example.  (</w:t>
      </w:r>
      <w:r w:rsidRPr="00B34408">
        <w:rPr>
          <w:rFonts w:ascii="Times New Roman" w:eastAsia="Calibri" w:hAnsi="Times New Roman" w:cs="Times New Roman"/>
          <w:b/>
          <w:bCs/>
          <w:i/>
          <w:iCs/>
          <w:color w:val="0000CC"/>
          <w:sz w:val="20"/>
          <w:szCs w:val="20"/>
          <w:lang w:val="en-CA"/>
        </w:rPr>
        <w:t>Appendix 8.3-2 D</w:t>
      </w:r>
      <w:r w:rsidRPr="00B34408">
        <w:rPr>
          <w:rFonts w:ascii="Times New Roman" w:eastAsia="Calibri" w:hAnsi="Times New Roman" w:cs="Times New Roman"/>
          <w:color w:val="0000CC"/>
          <w:sz w:val="20"/>
          <w:szCs w:val="20"/>
          <w:lang w:val="en-CA"/>
        </w:rPr>
        <w:t>)</w:t>
      </w:r>
    </w:p>
    <w:p w14:paraId="1FC199EB"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13A96B3"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FB43210"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5EF14BE7"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9F9D0AE"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FC79567"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 xml:space="preserve">Describe how the curriculum committee oversees evaluation of required learning experiences.  </w:t>
      </w:r>
    </w:p>
    <w:p w14:paraId="16BB635E"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DDFC38C"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7C5DA6C0"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FD30C3C"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E8936A2"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0101C0B8"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an example from curriculum committee minutes within the past three years that demonstrate that the curriculum committee oversees evaluation of required learning experiences.  Highlight and label the example.  (</w:t>
      </w:r>
      <w:r w:rsidRPr="00B34408">
        <w:rPr>
          <w:rFonts w:ascii="Times New Roman" w:eastAsia="Calibri" w:hAnsi="Times New Roman" w:cs="Times New Roman"/>
          <w:b/>
          <w:i/>
          <w:color w:val="0000CC"/>
          <w:sz w:val="20"/>
          <w:szCs w:val="20"/>
          <w:lang w:val="en-CA"/>
        </w:rPr>
        <w:t>Appendix 8.3-2 F</w:t>
      </w:r>
      <w:r w:rsidRPr="00B34408">
        <w:rPr>
          <w:rFonts w:ascii="Times New Roman" w:eastAsia="Calibri" w:hAnsi="Times New Roman" w:cs="Times New Roman"/>
          <w:bCs/>
          <w:iCs/>
          <w:color w:val="0000CC"/>
          <w:sz w:val="20"/>
          <w:szCs w:val="20"/>
          <w:lang w:val="en-CA"/>
        </w:rPr>
        <w:t>)</w:t>
      </w:r>
    </w:p>
    <w:p w14:paraId="3B4AFA7B"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46781DE5"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091FBE00"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21C8B761"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2C2FD29D" w14:textId="77777777" w:rsidR="00B34408" w:rsidRPr="00B34408" w:rsidRDefault="00B34408" w:rsidP="00B34408">
      <w:pPr>
        <w:widowControl w:val="0"/>
        <w:spacing w:after="0" w:line="240" w:lineRule="auto"/>
        <w:ind w:left="360"/>
        <w:rPr>
          <w:rFonts w:ascii="Times New Roman" w:eastAsia="Calibri" w:hAnsi="Times New Roman" w:cs="Times New Roman"/>
          <w:bCs/>
          <w:iCs/>
          <w:sz w:val="20"/>
          <w:szCs w:val="20"/>
          <w:lang w:val="en-CA"/>
        </w:rPr>
      </w:pPr>
    </w:p>
    <w:p w14:paraId="41AFAAB9"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curriculum committee oversees teacher quality.</w:t>
      </w:r>
    </w:p>
    <w:p w14:paraId="0B35654F"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A7C42F8"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C21F192"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D3D40D6"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1ED2092"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10737D0"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CF4F7F0" w14:textId="77777777" w:rsidR="00B34408" w:rsidRPr="00B34408" w:rsidRDefault="00B34408" w:rsidP="00B34408">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an example from curriculum committee minutes within the past three years that demonstrate that the curriculum committee oversees teacher quality.  Highlight and label the example.  (</w:t>
      </w:r>
      <w:r w:rsidRPr="00B34408">
        <w:rPr>
          <w:rFonts w:ascii="Times New Roman" w:eastAsia="Calibri" w:hAnsi="Times New Roman" w:cs="Times New Roman"/>
          <w:b/>
          <w:i/>
          <w:color w:val="0000CC"/>
          <w:sz w:val="20"/>
          <w:szCs w:val="20"/>
          <w:lang w:val="en-CA"/>
        </w:rPr>
        <w:t>Appendix 8.3-2 H</w:t>
      </w:r>
      <w:r w:rsidRPr="00B34408">
        <w:rPr>
          <w:rFonts w:ascii="Times New Roman" w:eastAsia="Calibri" w:hAnsi="Times New Roman" w:cs="Times New Roman"/>
          <w:bCs/>
          <w:iCs/>
          <w:color w:val="0000CC"/>
          <w:sz w:val="20"/>
          <w:szCs w:val="20"/>
          <w:lang w:val="en-CA"/>
        </w:rPr>
        <w:t>)</w:t>
      </w:r>
    </w:p>
    <w:p w14:paraId="4CD86FB4"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26422B1A"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537C4EB3"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62E40317"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8.3-3</w:t>
      </w:r>
    </w:p>
    <w:p w14:paraId="60576FEE"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medical education</w:t>
      </w:r>
      <w:r w:rsidRPr="00B34408">
        <w:rPr>
          <w:rFonts w:ascii="Calibri" w:eastAsia="Calibri" w:hAnsi="Calibri" w:cs="Arial"/>
          <w:lang w:val="en-CA"/>
        </w:rPr>
        <w:t xml:space="preserve"> </w:t>
      </w:r>
      <w:r w:rsidRPr="00B34408">
        <w:rPr>
          <w:rFonts w:ascii="Times New Roman" w:eastAsia="Calibri" w:hAnsi="Times New Roman" w:cs="Times New Roman"/>
          <w:i/>
          <w:sz w:val="20"/>
          <w:szCs w:val="20"/>
          <w:lang w:val="en-CA"/>
        </w:rPr>
        <w:t>curriculum committee overseen the ongoing review and revision of the program objectives, learning objectives, curricular content, and instructional and assessment methods.</w:t>
      </w:r>
    </w:p>
    <w:p w14:paraId="156DF0DA"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p>
    <w:p w14:paraId="35BDAA8C" w14:textId="77777777" w:rsidR="00B34408" w:rsidRPr="00B34408" w:rsidRDefault="00B34408" w:rsidP="00B34408">
      <w:pPr>
        <w:numPr>
          <w:ilvl w:val="0"/>
          <w:numId w:val="11"/>
        </w:numPr>
        <w:spacing w:after="0" w:line="240" w:lineRule="auto"/>
        <w:contextualSpacing/>
        <w:jc w:val="both"/>
        <w:rPr>
          <w:rFonts w:ascii="Times New Roman" w:eastAsia="Calibri" w:hAnsi="Times New Roman" w:cs="Times New Roman"/>
          <w:bCs/>
          <w:iCs/>
          <w:color w:val="0000CC"/>
          <w:sz w:val="20"/>
          <w:szCs w:val="20"/>
          <w:lang w:val="en-CA"/>
        </w:rPr>
      </w:pPr>
      <w:bookmarkStart w:id="2" w:name="_Hlk68863854"/>
      <w:r w:rsidRPr="00B34408">
        <w:rPr>
          <w:rFonts w:ascii="Times New Roman" w:eastAsia="Calibri" w:hAnsi="Times New Roman" w:cs="Times New Roman"/>
          <w:bCs/>
          <w:iCs/>
          <w:color w:val="0000CC"/>
          <w:sz w:val="20"/>
          <w:szCs w:val="20"/>
          <w:lang w:val="en-CA"/>
        </w:rPr>
        <w:t>Describe the process(es) used by the curriculum committee demonstrating ongoing review and revisions of the: medical education program objectives; learning objectives; curricular content; and instructional and assessment methods.</w:t>
      </w:r>
    </w:p>
    <w:p w14:paraId="48447E0C"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06A46D40"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6CFFF063"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31B5F263" w14:textId="04C7B2B2" w:rsidR="00B34408" w:rsidRPr="00B34408" w:rsidRDefault="00C42C96" w:rsidP="00B34408">
      <w:pPr>
        <w:spacing w:before="240" w:after="0" w:line="240" w:lineRule="auto"/>
        <w:ind w:left="360"/>
        <w:contextualSpacing/>
        <w:jc w:val="both"/>
        <w:rPr>
          <w:rFonts w:ascii="Times New Roman" w:eastAsia="Calibri" w:hAnsi="Times New Roman" w:cs="Times New Roman"/>
          <w:bCs/>
          <w:iCs/>
          <w:sz w:val="20"/>
          <w:szCs w:val="20"/>
          <w:lang w:val="en-CA"/>
        </w:rPr>
      </w:pPr>
      <w:r>
        <w:rPr>
          <w:rFonts w:ascii="Times New Roman" w:eastAsia="Calibri" w:hAnsi="Times New Roman" w:cs="Times New Roman"/>
          <w:bCs/>
          <w:iCs/>
          <w:sz w:val="20"/>
          <w:szCs w:val="20"/>
          <w:lang w:val="en-CA"/>
        </w:rPr>
        <w:br/>
      </w:r>
      <w:r>
        <w:rPr>
          <w:rFonts w:ascii="Times New Roman" w:eastAsia="Calibri" w:hAnsi="Times New Roman" w:cs="Times New Roman"/>
          <w:bCs/>
          <w:iCs/>
          <w:sz w:val="20"/>
          <w:szCs w:val="20"/>
          <w:lang w:val="en-CA"/>
        </w:rPr>
        <w:br/>
      </w:r>
    </w:p>
    <w:p w14:paraId="2C209383"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78C7D05E" w14:textId="77777777" w:rsidR="00B34408" w:rsidRPr="00B34408" w:rsidRDefault="00B34408" w:rsidP="00B34408">
      <w:pPr>
        <w:numPr>
          <w:ilvl w:val="0"/>
          <w:numId w:val="11"/>
        </w:numPr>
        <w:spacing w:before="240" w:after="0" w:line="240" w:lineRule="auto"/>
        <w:contextualSpacing/>
        <w:jc w:val="both"/>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lastRenderedPageBreak/>
        <w:t>Provide the three most recent reviews from one required learning experience in the first year of the undergraduate medical education program demonstrating ongoing review and revisions by the curriculum committee. (</w:t>
      </w:r>
      <w:r w:rsidRPr="00B34408">
        <w:rPr>
          <w:rFonts w:ascii="Times New Roman" w:eastAsia="Calibri" w:hAnsi="Times New Roman" w:cs="Times New Roman"/>
          <w:b/>
          <w:i/>
          <w:color w:val="0000CC"/>
          <w:sz w:val="20"/>
          <w:szCs w:val="20"/>
          <w:lang w:val="en-CA"/>
        </w:rPr>
        <w:t>Appendix 8.3-3 B</w:t>
      </w:r>
      <w:r w:rsidRPr="00B34408">
        <w:rPr>
          <w:rFonts w:ascii="Times New Roman" w:eastAsia="Calibri" w:hAnsi="Times New Roman" w:cs="Times New Roman"/>
          <w:bCs/>
          <w:iCs/>
          <w:color w:val="0000CC"/>
          <w:sz w:val="20"/>
          <w:szCs w:val="20"/>
          <w:lang w:val="en-CA"/>
        </w:rPr>
        <w:t>)</w:t>
      </w:r>
    </w:p>
    <w:bookmarkEnd w:id="2"/>
    <w:p w14:paraId="2491A6CD"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02B8DBAC"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08CFF6C2"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2D3A1678"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287CC796" w14:textId="77777777" w:rsidR="00B34408" w:rsidRPr="00B34408" w:rsidRDefault="00B34408" w:rsidP="00B34408">
      <w:pPr>
        <w:spacing w:before="240" w:after="0" w:line="240" w:lineRule="auto"/>
        <w:ind w:left="360"/>
        <w:contextualSpacing/>
        <w:jc w:val="both"/>
        <w:rPr>
          <w:rFonts w:ascii="Times New Roman" w:eastAsia="Calibri" w:hAnsi="Times New Roman" w:cs="Times New Roman"/>
          <w:bCs/>
          <w:iCs/>
          <w:sz w:val="20"/>
          <w:szCs w:val="20"/>
          <w:lang w:val="en-CA"/>
        </w:rPr>
      </w:pPr>
    </w:p>
    <w:p w14:paraId="56019374" w14:textId="77777777" w:rsidR="00B34408" w:rsidRPr="00B34408" w:rsidRDefault="00B34408" w:rsidP="00B34408">
      <w:pPr>
        <w:numPr>
          <w:ilvl w:val="0"/>
          <w:numId w:val="11"/>
        </w:numPr>
        <w:spacing w:before="240" w:after="0" w:line="240" w:lineRule="auto"/>
        <w:contextualSpacing/>
        <w:jc w:val="both"/>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Provide the three most recent reviews from one required clinical learning experience demonstrating ongoing review and revisions by the curriculum committee. (</w:t>
      </w:r>
      <w:r w:rsidRPr="00B34408">
        <w:rPr>
          <w:rFonts w:ascii="Times New Roman" w:eastAsia="Calibri" w:hAnsi="Times New Roman" w:cs="Times New Roman"/>
          <w:b/>
          <w:i/>
          <w:color w:val="0000CC"/>
          <w:sz w:val="20"/>
          <w:szCs w:val="20"/>
          <w:lang w:val="en-CA"/>
        </w:rPr>
        <w:t>Appendix 8.3-3 C</w:t>
      </w:r>
      <w:r w:rsidRPr="00B34408">
        <w:rPr>
          <w:rFonts w:ascii="Times New Roman" w:eastAsia="Calibri" w:hAnsi="Times New Roman" w:cs="Times New Roman"/>
          <w:bCs/>
          <w:iCs/>
          <w:color w:val="0000CC"/>
          <w:sz w:val="20"/>
          <w:szCs w:val="20"/>
          <w:lang w:val="en-CA"/>
        </w:rPr>
        <w:t>)</w:t>
      </w:r>
    </w:p>
    <w:p w14:paraId="1582B60D"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528ED7E7"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4CFDA830"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3A2A0929"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79AE4DEC" w14:textId="77777777" w:rsidR="00B34408" w:rsidRPr="00B34408" w:rsidRDefault="00B34408" w:rsidP="00B34408">
      <w:pPr>
        <w:spacing w:after="0" w:line="240" w:lineRule="auto"/>
        <w:ind w:left="360"/>
        <w:rPr>
          <w:rFonts w:ascii="Times New Roman" w:eastAsia="Calibri" w:hAnsi="Times New Roman" w:cs="Times New Roman"/>
          <w:bCs/>
          <w:iCs/>
          <w:sz w:val="20"/>
          <w:szCs w:val="20"/>
          <w:lang w:val="en-CA"/>
        </w:rPr>
      </w:pPr>
    </w:p>
    <w:p w14:paraId="2EF04362"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br w:type="page"/>
      </w:r>
    </w:p>
    <w:p w14:paraId="5255C8C3"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lastRenderedPageBreak/>
        <w:t>8.4 EVALUATION OF PROGRAM OUTCOMES</w:t>
      </w:r>
    </w:p>
    <w:p w14:paraId="4003C997"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 xml:space="preserve">A medical school collects and uses a variety of outcome data, including national norms of accomplishment, to demonstrate the extent to which medical students are achieving the medical education program objectives and to enhance the quality of the medical education </w:t>
      </w:r>
      <w:proofErr w:type="gramStart"/>
      <w:r w:rsidRPr="00B34408">
        <w:rPr>
          <w:rFonts w:ascii="Times New Roman" w:eastAsia="Calibri" w:hAnsi="Times New Roman" w:cs="Times New Roman"/>
          <w:b/>
          <w:i/>
          <w:color w:val="0000CC"/>
          <w:sz w:val="20"/>
          <w:szCs w:val="20"/>
          <w:lang w:val="en-CA"/>
        </w:rPr>
        <w:t>program as a whole</w:t>
      </w:r>
      <w:proofErr w:type="gramEnd"/>
      <w:r w:rsidRPr="00B34408">
        <w:rPr>
          <w:rFonts w:ascii="Times New Roman" w:eastAsia="Calibri" w:hAnsi="Times New Roman" w:cs="Times New Roman"/>
          <w:b/>
          <w:i/>
          <w:color w:val="0000CC"/>
          <w:sz w:val="20"/>
          <w:szCs w:val="20"/>
          <w:lang w:val="en-CA"/>
        </w:rPr>
        <w:t>. These data are collected during program enrolment and after program completion.</w:t>
      </w:r>
    </w:p>
    <w:p w14:paraId="6C597D25"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4022E5BC"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8.4-1</w:t>
      </w:r>
    </w:p>
    <w:p w14:paraId="15D4295A"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medical school collects and uses a variety of outcome data, including national norms of accomplishment, to demonstrate the extent to which medical students are achieving the medical education program objectives.</w:t>
      </w:r>
    </w:p>
    <w:p w14:paraId="07432330"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35A99279" w14:textId="77777777" w:rsidR="00B34408" w:rsidRPr="00B34408" w:rsidRDefault="00B34408" w:rsidP="00B34408">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Table 8.4-1 A</w:t>
      </w:r>
    </w:p>
    <w:p w14:paraId="456501FA" w14:textId="77777777" w:rsidR="00B34408" w:rsidRPr="00B34408" w:rsidRDefault="00B34408" w:rsidP="00B34408">
      <w:pPr>
        <w:widowControl w:val="0"/>
        <w:spacing w:after="0" w:line="240" w:lineRule="auto"/>
        <w:contextualSpacing/>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2181"/>
        <w:gridCol w:w="3769"/>
        <w:gridCol w:w="3434"/>
        <w:gridCol w:w="113"/>
        <w:gridCol w:w="3485"/>
      </w:tblGrid>
      <w:tr w:rsidR="00B34408" w:rsidRPr="00B34408" w14:paraId="5A98366D" w14:textId="77777777" w:rsidTr="00853D1D">
        <w:tc>
          <w:tcPr>
            <w:tcW w:w="1418" w:type="dxa"/>
            <w:tcBorders>
              <w:top w:val="nil"/>
              <w:left w:val="nil"/>
              <w:bottom w:val="single" w:sz="4" w:space="0" w:color="auto"/>
              <w:right w:val="single" w:sz="4" w:space="0" w:color="auto"/>
            </w:tcBorders>
          </w:tcPr>
          <w:p w14:paraId="4F099B60" w14:textId="77777777" w:rsidR="00B34408" w:rsidRPr="00B34408" w:rsidRDefault="00B34408" w:rsidP="00B34408">
            <w:pPr>
              <w:jc w:val="right"/>
              <w:rPr>
                <w:rFonts w:ascii="Times New Roman" w:eastAsia="Calibri" w:hAnsi="Times New Roman" w:cs="Times New Roman"/>
                <w:sz w:val="20"/>
                <w:szCs w:val="20"/>
              </w:rPr>
            </w:pPr>
            <w:r w:rsidRPr="00B34408">
              <w:rPr>
                <w:rFonts w:ascii="Times New Roman" w:eastAsia="Calibri" w:hAnsi="Times New Roman" w:cs="Times New Roman"/>
                <w:sz w:val="19"/>
                <w:szCs w:val="19"/>
                <w:lang w:val="en-CA"/>
              </w:rPr>
              <w:t>Table 8.4-1 A</w:t>
            </w:r>
          </w:p>
        </w:tc>
        <w:tc>
          <w:tcPr>
            <w:tcW w:w="9497" w:type="dxa"/>
            <w:gridSpan w:val="4"/>
            <w:tcBorders>
              <w:top w:val="nil"/>
              <w:left w:val="single" w:sz="4" w:space="0" w:color="auto"/>
              <w:bottom w:val="single" w:sz="4" w:space="0" w:color="auto"/>
              <w:right w:val="nil"/>
            </w:tcBorders>
          </w:tcPr>
          <w:p w14:paraId="3E9A9D9F" w14:textId="77777777" w:rsidR="00B34408" w:rsidRPr="00B34408" w:rsidRDefault="00B34408" w:rsidP="00B34408">
            <w:pPr>
              <w:rPr>
                <w:rFonts w:ascii="Times New Roman" w:eastAsia="Calibri" w:hAnsi="Times New Roman" w:cs="Times New Roman"/>
                <w:sz w:val="20"/>
                <w:szCs w:val="20"/>
                <w:lang w:val="en-CA"/>
              </w:rPr>
            </w:pPr>
            <w:r w:rsidRPr="00B34408">
              <w:rPr>
                <w:rFonts w:ascii="Times New Roman" w:eastAsia="Calibri" w:hAnsi="Times New Roman" w:cs="Times New Roman"/>
                <w:sz w:val="19"/>
                <w:szCs w:val="19"/>
                <w:lang w:val="en-CA"/>
              </w:rPr>
              <w:t>MCCQE Part 1 Results of First-Time Takers (Core Appendix)</w:t>
            </w:r>
          </w:p>
        </w:tc>
        <w:tc>
          <w:tcPr>
            <w:tcW w:w="3485" w:type="dxa"/>
            <w:tcBorders>
              <w:top w:val="nil"/>
              <w:left w:val="nil"/>
              <w:bottom w:val="single" w:sz="4" w:space="0" w:color="auto"/>
              <w:right w:val="nil"/>
            </w:tcBorders>
          </w:tcPr>
          <w:p w14:paraId="4C9DBE3E" w14:textId="77777777" w:rsidR="00B34408" w:rsidRPr="00B34408" w:rsidRDefault="00B34408" w:rsidP="00B34408">
            <w:pPr>
              <w:jc w:val="right"/>
              <w:rPr>
                <w:rFonts w:ascii="Times New Roman" w:eastAsia="Calibri" w:hAnsi="Times New Roman" w:cs="Times New Roman"/>
                <w:sz w:val="20"/>
                <w:szCs w:val="20"/>
                <w:lang w:val="en-CA"/>
              </w:rPr>
            </w:pPr>
            <w:r w:rsidRPr="00B34408">
              <w:rPr>
                <w:rFonts w:ascii="Times New Roman" w:eastAsia="Calibri" w:hAnsi="Times New Roman" w:cs="Times New Roman"/>
                <w:sz w:val="19"/>
                <w:szCs w:val="19"/>
                <w:lang w:val="en-CA"/>
              </w:rPr>
              <w:t>Source: School-reported from MCC report</w:t>
            </w:r>
          </w:p>
        </w:tc>
      </w:tr>
      <w:tr w:rsidR="00B34408" w:rsidRPr="00B34408" w14:paraId="1540114B" w14:textId="77777777" w:rsidTr="00B34408">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1C6CCEA3" w14:textId="77777777" w:rsidR="00B34408" w:rsidRPr="00B34408" w:rsidRDefault="00B34408" w:rsidP="00B34408">
            <w:pPr>
              <w:rPr>
                <w:rFonts w:ascii="Times New Roman" w:eastAsia="Calibri" w:hAnsi="Times New Roman" w:cs="Times New Roman"/>
                <w:sz w:val="20"/>
                <w:szCs w:val="20"/>
                <w:lang w:val="en-CA"/>
              </w:rPr>
            </w:pPr>
            <w:r w:rsidRPr="00B34408">
              <w:rPr>
                <w:rFonts w:ascii="Times New Roman" w:eastAsia="Calibri" w:hAnsi="Times New Roman" w:cs="Times New Roman"/>
                <w:sz w:val="19"/>
                <w:szCs w:val="19"/>
                <w:lang w:val="en-CA"/>
              </w:rPr>
              <w:t xml:space="preserve">Provide the requested MCCQE Part 1 results of </w:t>
            </w:r>
            <w:r w:rsidRPr="00B34408">
              <w:rPr>
                <w:rFonts w:ascii="Times New Roman" w:eastAsia="Calibri" w:hAnsi="Times New Roman" w:cs="Times New Roman"/>
                <w:sz w:val="19"/>
                <w:szCs w:val="19"/>
                <w:u w:val="single"/>
                <w:lang w:val="en-CA"/>
              </w:rPr>
              <w:t>first-time takers</w:t>
            </w:r>
            <w:r w:rsidRPr="00B34408">
              <w:rPr>
                <w:rFonts w:ascii="Times New Roman" w:eastAsia="Calibri" w:hAnsi="Times New Roman" w:cs="Times New Roman"/>
                <w:sz w:val="19"/>
                <w:szCs w:val="19"/>
                <w:lang w:val="en-CA"/>
              </w:rPr>
              <w:t xml:space="preserve"> during the three most recently completed academic years. Add rows as needed for each campus.</w:t>
            </w:r>
          </w:p>
        </w:tc>
      </w:tr>
      <w:tr w:rsidR="00B34408" w:rsidRPr="00B34408" w14:paraId="05DA1ACF" w14:textId="77777777" w:rsidTr="00853D1D">
        <w:tc>
          <w:tcPr>
            <w:tcW w:w="3599" w:type="dxa"/>
            <w:gridSpan w:val="2"/>
            <w:tcBorders>
              <w:top w:val="single" w:sz="4" w:space="0" w:color="auto"/>
              <w:left w:val="single" w:sz="4" w:space="0" w:color="auto"/>
              <w:bottom w:val="single" w:sz="4" w:space="0" w:color="auto"/>
              <w:right w:val="single" w:sz="4" w:space="0" w:color="auto"/>
            </w:tcBorders>
          </w:tcPr>
          <w:p w14:paraId="55E42810" w14:textId="77777777" w:rsidR="00B34408" w:rsidRPr="00B34408" w:rsidRDefault="00B34408" w:rsidP="00B34408">
            <w:pPr>
              <w:jc w:val="center"/>
              <w:rPr>
                <w:rFonts w:ascii="Times New Roman" w:eastAsia="Calibri" w:hAnsi="Times New Roman" w:cs="Times New Roman"/>
                <w:sz w:val="20"/>
                <w:szCs w:val="20"/>
                <w:lang w:val="fr-CA"/>
              </w:rPr>
            </w:pPr>
            <w:r w:rsidRPr="00B34408">
              <w:rPr>
                <w:rFonts w:ascii="Times New Roman" w:eastAsia="Calibri" w:hAnsi="Times New Roman" w:cs="Times New Roman"/>
                <w:sz w:val="19"/>
                <w:szCs w:val="19"/>
                <w:lang w:val="fr-CA"/>
              </w:rPr>
              <w:t>Campus</w:t>
            </w:r>
          </w:p>
        </w:tc>
        <w:tc>
          <w:tcPr>
            <w:tcW w:w="3769" w:type="dxa"/>
            <w:tcBorders>
              <w:top w:val="single" w:sz="4" w:space="0" w:color="auto"/>
              <w:left w:val="single" w:sz="4" w:space="0" w:color="auto"/>
              <w:bottom w:val="single" w:sz="4" w:space="0" w:color="auto"/>
              <w:right w:val="single" w:sz="4" w:space="0" w:color="auto"/>
            </w:tcBorders>
          </w:tcPr>
          <w:p w14:paraId="2CE1C209" w14:textId="77777777" w:rsidR="00B34408" w:rsidRPr="00B34408" w:rsidRDefault="00B34408" w:rsidP="00B34408">
            <w:pPr>
              <w:jc w:val="center"/>
              <w:rPr>
                <w:rFonts w:ascii="Times New Roman" w:eastAsia="Calibri" w:hAnsi="Times New Roman" w:cs="Times New Roman"/>
                <w:sz w:val="20"/>
                <w:szCs w:val="20"/>
                <w:lang w:val="fr-CA"/>
              </w:rPr>
            </w:pPr>
            <w:r w:rsidRPr="00B34408">
              <w:rPr>
                <w:rFonts w:ascii="Times New Roman" w:eastAsia="Calibri" w:hAnsi="Times New Roman" w:cs="Times New Roman"/>
                <w:sz w:val="19"/>
                <w:szCs w:val="19"/>
                <w:lang w:val="en-CA"/>
              </w:rPr>
              <w:t>Academic Year (AY)</w:t>
            </w:r>
          </w:p>
        </w:tc>
        <w:tc>
          <w:tcPr>
            <w:tcW w:w="3434" w:type="dxa"/>
            <w:tcBorders>
              <w:top w:val="single" w:sz="4" w:space="0" w:color="auto"/>
              <w:left w:val="single" w:sz="4" w:space="0" w:color="auto"/>
              <w:bottom w:val="single" w:sz="4" w:space="0" w:color="auto"/>
              <w:right w:val="single" w:sz="4" w:space="0" w:color="auto"/>
            </w:tcBorders>
          </w:tcPr>
          <w:p w14:paraId="6BDD8D09" w14:textId="77777777" w:rsidR="00B34408" w:rsidRPr="00B34408" w:rsidRDefault="00B34408" w:rsidP="00B34408">
            <w:pPr>
              <w:jc w:val="center"/>
              <w:rPr>
                <w:rFonts w:ascii="Times New Roman" w:eastAsia="Calibri" w:hAnsi="Times New Roman" w:cs="Times New Roman"/>
                <w:sz w:val="20"/>
                <w:szCs w:val="20"/>
                <w:lang w:val="fr-CA"/>
              </w:rPr>
            </w:pPr>
            <w:r w:rsidRPr="00B34408">
              <w:rPr>
                <w:rFonts w:ascii="Times New Roman" w:eastAsia="Calibri" w:hAnsi="Times New Roman" w:cs="Times New Roman"/>
                <w:sz w:val="19"/>
                <w:szCs w:val="19"/>
                <w:lang w:val="en-CA"/>
              </w:rPr>
              <w:t>No. Examined</w:t>
            </w:r>
          </w:p>
        </w:tc>
        <w:tc>
          <w:tcPr>
            <w:tcW w:w="3598" w:type="dxa"/>
            <w:gridSpan w:val="2"/>
            <w:tcBorders>
              <w:top w:val="single" w:sz="4" w:space="0" w:color="auto"/>
              <w:left w:val="single" w:sz="4" w:space="0" w:color="auto"/>
              <w:bottom w:val="single" w:sz="4" w:space="0" w:color="auto"/>
              <w:right w:val="single" w:sz="4" w:space="0" w:color="auto"/>
            </w:tcBorders>
          </w:tcPr>
          <w:p w14:paraId="2D789432" w14:textId="77777777" w:rsidR="00B34408" w:rsidRPr="00B34408" w:rsidRDefault="00B34408" w:rsidP="00B34408">
            <w:pPr>
              <w:jc w:val="center"/>
              <w:rPr>
                <w:rFonts w:ascii="Times New Roman" w:eastAsia="Calibri" w:hAnsi="Times New Roman" w:cs="Times New Roman"/>
                <w:sz w:val="20"/>
                <w:szCs w:val="20"/>
                <w:lang w:val="fr-CA"/>
              </w:rPr>
            </w:pPr>
            <w:r w:rsidRPr="00B34408">
              <w:rPr>
                <w:rFonts w:ascii="Times New Roman" w:eastAsia="Calibri" w:hAnsi="Times New Roman" w:cs="Times New Roman"/>
                <w:sz w:val="19"/>
                <w:szCs w:val="19"/>
                <w:lang w:val="en-CA"/>
              </w:rPr>
              <w:t>Percent Passing</w:t>
            </w:r>
          </w:p>
        </w:tc>
      </w:tr>
      <w:tr w:rsidR="00B34408" w:rsidRPr="00B34408" w14:paraId="38226F6E" w14:textId="77777777" w:rsidTr="00853D1D">
        <w:tc>
          <w:tcPr>
            <w:tcW w:w="3599" w:type="dxa"/>
            <w:gridSpan w:val="2"/>
            <w:vMerge w:val="restart"/>
            <w:tcBorders>
              <w:top w:val="single" w:sz="4" w:space="0" w:color="auto"/>
              <w:left w:val="single" w:sz="4" w:space="0" w:color="auto"/>
              <w:bottom w:val="single" w:sz="4" w:space="0" w:color="auto"/>
              <w:right w:val="single" w:sz="4" w:space="0" w:color="auto"/>
            </w:tcBorders>
            <w:vAlign w:val="center"/>
          </w:tcPr>
          <w:p w14:paraId="1B43261B" w14:textId="77777777" w:rsidR="00B34408" w:rsidRPr="00B34408" w:rsidRDefault="00B34408" w:rsidP="00B34408">
            <w:pPr>
              <w:jc w:val="center"/>
              <w:rPr>
                <w:rFonts w:ascii="Times New Roman" w:eastAsia="Calibri"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7A19A868" w14:textId="77777777" w:rsidR="00B34408" w:rsidRPr="00B34408" w:rsidRDefault="00B34408" w:rsidP="00B34408">
            <w:pPr>
              <w:rPr>
                <w:rFonts w:ascii="Times New Roman" w:eastAsia="Calibri" w:hAnsi="Times New Roman" w:cs="Times New Roman"/>
                <w:sz w:val="20"/>
                <w:szCs w:val="20"/>
                <w:lang w:val="fr-CA"/>
              </w:rPr>
            </w:pPr>
            <w:r w:rsidRPr="00B34408">
              <w:rPr>
                <w:rFonts w:ascii="Times New Roman" w:eastAsia="Calibri" w:hAnsi="Times New Roman" w:cs="Times New Roman"/>
                <w:sz w:val="20"/>
                <w:szCs w:val="20"/>
                <w:lang w:val="fr-CA"/>
              </w:rPr>
              <w:t xml:space="preserve">               Enter </w:t>
            </w:r>
            <w:proofErr w:type="spellStart"/>
            <w:r w:rsidRPr="00B34408">
              <w:rPr>
                <w:rFonts w:ascii="Times New Roman" w:eastAsia="Calibri" w:hAnsi="Times New Roman" w:cs="Times New Roman"/>
                <w:sz w:val="20"/>
                <w:szCs w:val="20"/>
                <w:lang w:val="fr-CA"/>
              </w:rPr>
              <w:t>most</w:t>
            </w:r>
            <w:proofErr w:type="spellEnd"/>
            <w:r w:rsidRPr="00B34408">
              <w:rPr>
                <w:rFonts w:ascii="Times New Roman" w:eastAsia="Calibri" w:hAnsi="Times New Roman" w:cs="Times New Roman"/>
                <w:sz w:val="20"/>
                <w:szCs w:val="20"/>
                <w:lang w:val="fr-CA"/>
              </w:rPr>
              <w:t xml:space="preserve"> </w:t>
            </w:r>
            <w:proofErr w:type="spellStart"/>
            <w:r w:rsidRPr="00B34408">
              <w:rPr>
                <w:rFonts w:ascii="Times New Roman" w:eastAsia="Calibri" w:hAnsi="Times New Roman" w:cs="Times New Roman"/>
                <w:sz w:val="20"/>
                <w:szCs w:val="20"/>
                <w:lang w:val="fr-CA"/>
              </w:rPr>
              <w:t>recent</w:t>
            </w:r>
            <w:proofErr w:type="spellEnd"/>
            <w:r w:rsidRPr="00B34408">
              <w:rPr>
                <w:rFonts w:ascii="Times New Roman" w:eastAsia="Calibri" w:hAnsi="Times New Roman" w:cs="Times New Roman"/>
                <w:sz w:val="20"/>
                <w:szCs w:val="20"/>
                <w:lang w:val="fr-CA"/>
              </w:rPr>
              <w:t xml:space="preserve"> AY</w:t>
            </w:r>
          </w:p>
        </w:tc>
        <w:tc>
          <w:tcPr>
            <w:tcW w:w="3434" w:type="dxa"/>
            <w:tcBorders>
              <w:top w:val="single" w:sz="4" w:space="0" w:color="auto"/>
              <w:left w:val="single" w:sz="4" w:space="0" w:color="auto"/>
              <w:bottom w:val="single" w:sz="4" w:space="0" w:color="auto"/>
              <w:right w:val="single" w:sz="4" w:space="0" w:color="auto"/>
            </w:tcBorders>
          </w:tcPr>
          <w:p w14:paraId="455E8C60" w14:textId="77777777" w:rsidR="00B34408" w:rsidRPr="00B34408" w:rsidRDefault="00B34408" w:rsidP="00B34408">
            <w:pPr>
              <w:jc w:val="center"/>
              <w:rPr>
                <w:rFonts w:ascii="Times New Roman" w:eastAsia="Calibri"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573C1C9C" w14:textId="77777777" w:rsidR="00B34408" w:rsidRPr="00B34408" w:rsidRDefault="00B34408" w:rsidP="00B34408">
            <w:pPr>
              <w:jc w:val="center"/>
              <w:rPr>
                <w:rFonts w:ascii="Times New Roman" w:eastAsia="Calibri" w:hAnsi="Times New Roman" w:cs="Times New Roman"/>
                <w:sz w:val="20"/>
                <w:szCs w:val="20"/>
                <w:lang w:val="fr-CA"/>
              </w:rPr>
            </w:pPr>
          </w:p>
        </w:tc>
      </w:tr>
      <w:tr w:rsidR="00B34408" w:rsidRPr="00B34408" w14:paraId="30102A4D" w14:textId="77777777" w:rsidTr="00853D1D">
        <w:tc>
          <w:tcPr>
            <w:tcW w:w="3599" w:type="dxa"/>
            <w:gridSpan w:val="2"/>
            <w:vMerge/>
            <w:tcBorders>
              <w:top w:val="single" w:sz="4" w:space="0" w:color="auto"/>
              <w:left w:val="single" w:sz="4" w:space="0" w:color="auto"/>
              <w:bottom w:val="single" w:sz="4" w:space="0" w:color="auto"/>
              <w:right w:val="single" w:sz="4" w:space="0" w:color="auto"/>
            </w:tcBorders>
          </w:tcPr>
          <w:p w14:paraId="1C1991E0" w14:textId="77777777" w:rsidR="00B34408" w:rsidRPr="00B34408" w:rsidRDefault="00B34408" w:rsidP="00B34408">
            <w:pPr>
              <w:rPr>
                <w:rFonts w:ascii="Times New Roman" w:eastAsia="Calibri"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1BFDF9B9" w14:textId="77777777" w:rsidR="00B34408" w:rsidRPr="00B34408" w:rsidRDefault="00B34408" w:rsidP="00B34408">
            <w:pPr>
              <w:jc w:val="center"/>
              <w:rPr>
                <w:rFonts w:ascii="Times New Roman" w:eastAsia="Calibri" w:hAnsi="Times New Roman" w:cs="Times New Roman"/>
                <w:sz w:val="20"/>
                <w:szCs w:val="20"/>
                <w:lang w:val="fr-CA"/>
              </w:rPr>
            </w:pPr>
            <w:r w:rsidRPr="00B34408">
              <w:rPr>
                <w:rFonts w:ascii="Times New Roman" w:eastAsia="Calibri" w:hAnsi="Times New Roman" w:cs="Times New Roman"/>
                <w:sz w:val="20"/>
                <w:szCs w:val="20"/>
                <w:lang w:val="fr-CA"/>
              </w:rPr>
              <w:t xml:space="preserve">Enter </w:t>
            </w:r>
            <w:proofErr w:type="spellStart"/>
            <w:r w:rsidRPr="00B34408">
              <w:rPr>
                <w:rFonts w:ascii="Times New Roman" w:eastAsia="Calibri" w:hAnsi="Times New Roman" w:cs="Times New Roman"/>
                <w:sz w:val="20"/>
                <w:szCs w:val="20"/>
                <w:lang w:val="fr-CA"/>
              </w:rPr>
              <w:t>most</w:t>
            </w:r>
            <w:proofErr w:type="spellEnd"/>
            <w:r w:rsidRPr="00B34408">
              <w:rPr>
                <w:rFonts w:ascii="Times New Roman" w:eastAsia="Calibri" w:hAnsi="Times New Roman" w:cs="Times New Roman"/>
                <w:sz w:val="20"/>
                <w:szCs w:val="20"/>
                <w:lang w:val="fr-CA"/>
              </w:rPr>
              <w:t xml:space="preserve"> </w:t>
            </w:r>
            <w:proofErr w:type="spellStart"/>
            <w:r w:rsidRPr="00B34408">
              <w:rPr>
                <w:rFonts w:ascii="Times New Roman" w:eastAsia="Calibri" w:hAnsi="Times New Roman" w:cs="Times New Roman"/>
                <w:sz w:val="20"/>
                <w:szCs w:val="20"/>
                <w:lang w:val="fr-CA"/>
              </w:rPr>
              <w:t>recent</w:t>
            </w:r>
            <w:proofErr w:type="spellEnd"/>
            <w:r w:rsidRPr="00B34408">
              <w:rPr>
                <w:rFonts w:ascii="Times New Roman" w:eastAsia="Calibri" w:hAnsi="Times New Roman" w:cs="Times New Roman"/>
                <w:sz w:val="20"/>
                <w:szCs w:val="20"/>
                <w:lang w:val="fr-CA"/>
              </w:rPr>
              <w:t xml:space="preserve"> AY - 1</w:t>
            </w:r>
          </w:p>
        </w:tc>
        <w:tc>
          <w:tcPr>
            <w:tcW w:w="3434" w:type="dxa"/>
            <w:tcBorders>
              <w:top w:val="single" w:sz="4" w:space="0" w:color="auto"/>
              <w:left w:val="single" w:sz="4" w:space="0" w:color="auto"/>
              <w:bottom w:val="single" w:sz="4" w:space="0" w:color="auto"/>
              <w:right w:val="single" w:sz="4" w:space="0" w:color="auto"/>
            </w:tcBorders>
          </w:tcPr>
          <w:p w14:paraId="7961DC49" w14:textId="77777777" w:rsidR="00B34408" w:rsidRPr="00B34408" w:rsidRDefault="00B34408" w:rsidP="00B34408">
            <w:pPr>
              <w:jc w:val="center"/>
              <w:rPr>
                <w:rFonts w:ascii="Times New Roman" w:eastAsia="Calibri"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3A4CD18F" w14:textId="77777777" w:rsidR="00B34408" w:rsidRPr="00B34408" w:rsidRDefault="00B34408" w:rsidP="00B34408">
            <w:pPr>
              <w:jc w:val="center"/>
              <w:rPr>
                <w:rFonts w:ascii="Times New Roman" w:eastAsia="Calibri" w:hAnsi="Times New Roman" w:cs="Times New Roman"/>
                <w:sz w:val="20"/>
                <w:szCs w:val="20"/>
                <w:lang w:val="fr-CA"/>
              </w:rPr>
            </w:pPr>
          </w:p>
        </w:tc>
      </w:tr>
      <w:tr w:rsidR="00B34408" w:rsidRPr="00B34408" w14:paraId="44C6FF00" w14:textId="77777777" w:rsidTr="00853D1D">
        <w:tc>
          <w:tcPr>
            <w:tcW w:w="3599" w:type="dxa"/>
            <w:gridSpan w:val="2"/>
            <w:vMerge/>
            <w:tcBorders>
              <w:top w:val="single" w:sz="4" w:space="0" w:color="auto"/>
              <w:left w:val="single" w:sz="4" w:space="0" w:color="auto"/>
              <w:bottom w:val="single" w:sz="4" w:space="0" w:color="auto"/>
              <w:right w:val="single" w:sz="4" w:space="0" w:color="auto"/>
            </w:tcBorders>
          </w:tcPr>
          <w:p w14:paraId="77338D28" w14:textId="77777777" w:rsidR="00B34408" w:rsidRPr="00B34408" w:rsidRDefault="00B34408" w:rsidP="00B34408">
            <w:pPr>
              <w:rPr>
                <w:rFonts w:ascii="Times New Roman" w:eastAsia="Calibri" w:hAnsi="Times New Roman" w:cs="Times New Roman"/>
                <w:sz w:val="20"/>
                <w:szCs w:val="20"/>
                <w:lang w:val="fr-CA"/>
              </w:rPr>
            </w:pPr>
          </w:p>
        </w:tc>
        <w:tc>
          <w:tcPr>
            <w:tcW w:w="3769" w:type="dxa"/>
            <w:tcBorders>
              <w:top w:val="single" w:sz="4" w:space="0" w:color="auto"/>
              <w:left w:val="single" w:sz="4" w:space="0" w:color="auto"/>
              <w:bottom w:val="single" w:sz="4" w:space="0" w:color="auto"/>
              <w:right w:val="single" w:sz="4" w:space="0" w:color="auto"/>
            </w:tcBorders>
          </w:tcPr>
          <w:p w14:paraId="0FBB38C9" w14:textId="77777777" w:rsidR="00B34408" w:rsidRPr="00B34408" w:rsidRDefault="00B34408" w:rsidP="00B34408">
            <w:pPr>
              <w:jc w:val="center"/>
              <w:rPr>
                <w:rFonts w:ascii="Times New Roman" w:eastAsia="Calibri" w:hAnsi="Times New Roman" w:cs="Times New Roman"/>
                <w:sz w:val="20"/>
                <w:szCs w:val="20"/>
                <w:lang w:val="fr-CA"/>
              </w:rPr>
            </w:pPr>
            <w:r w:rsidRPr="00B34408">
              <w:rPr>
                <w:rFonts w:ascii="Times New Roman" w:eastAsia="Calibri" w:hAnsi="Times New Roman" w:cs="Times New Roman"/>
                <w:sz w:val="20"/>
                <w:szCs w:val="20"/>
                <w:lang w:val="fr-CA"/>
              </w:rPr>
              <w:t xml:space="preserve">Enter </w:t>
            </w:r>
            <w:proofErr w:type="spellStart"/>
            <w:r w:rsidRPr="00B34408">
              <w:rPr>
                <w:rFonts w:ascii="Times New Roman" w:eastAsia="Calibri" w:hAnsi="Times New Roman" w:cs="Times New Roman"/>
                <w:sz w:val="20"/>
                <w:szCs w:val="20"/>
                <w:lang w:val="fr-CA"/>
              </w:rPr>
              <w:t>most</w:t>
            </w:r>
            <w:proofErr w:type="spellEnd"/>
            <w:r w:rsidRPr="00B34408">
              <w:rPr>
                <w:rFonts w:ascii="Times New Roman" w:eastAsia="Calibri" w:hAnsi="Times New Roman" w:cs="Times New Roman"/>
                <w:sz w:val="20"/>
                <w:szCs w:val="20"/>
                <w:lang w:val="fr-CA"/>
              </w:rPr>
              <w:t xml:space="preserve"> </w:t>
            </w:r>
            <w:proofErr w:type="spellStart"/>
            <w:r w:rsidRPr="00B34408">
              <w:rPr>
                <w:rFonts w:ascii="Times New Roman" w:eastAsia="Calibri" w:hAnsi="Times New Roman" w:cs="Times New Roman"/>
                <w:sz w:val="20"/>
                <w:szCs w:val="20"/>
                <w:lang w:val="fr-CA"/>
              </w:rPr>
              <w:t>recent</w:t>
            </w:r>
            <w:proofErr w:type="spellEnd"/>
            <w:r w:rsidRPr="00B34408">
              <w:rPr>
                <w:rFonts w:ascii="Times New Roman" w:eastAsia="Calibri" w:hAnsi="Times New Roman" w:cs="Times New Roman"/>
                <w:sz w:val="20"/>
                <w:szCs w:val="20"/>
                <w:lang w:val="fr-CA"/>
              </w:rPr>
              <w:t xml:space="preserve"> AY - 2</w:t>
            </w:r>
          </w:p>
        </w:tc>
        <w:tc>
          <w:tcPr>
            <w:tcW w:w="3434" w:type="dxa"/>
            <w:tcBorders>
              <w:top w:val="single" w:sz="4" w:space="0" w:color="auto"/>
              <w:left w:val="single" w:sz="4" w:space="0" w:color="auto"/>
              <w:bottom w:val="single" w:sz="4" w:space="0" w:color="auto"/>
              <w:right w:val="single" w:sz="4" w:space="0" w:color="auto"/>
            </w:tcBorders>
          </w:tcPr>
          <w:p w14:paraId="1C7E373C" w14:textId="77777777" w:rsidR="00B34408" w:rsidRPr="00B34408" w:rsidRDefault="00B34408" w:rsidP="00B34408">
            <w:pPr>
              <w:jc w:val="center"/>
              <w:rPr>
                <w:rFonts w:ascii="Times New Roman" w:eastAsia="Calibri" w:hAnsi="Times New Roman" w:cs="Times New Roman"/>
                <w:sz w:val="20"/>
                <w:szCs w:val="20"/>
                <w:lang w:val="fr-CA"/>
              </w:rPr>
            </w:pPr>
          </w:p>
        </w:tc>
        <w:tc>
          <w:tcPr>
            <w:tcW w:w="3598" w:type="dxa"/>
            <w:gridSpan w:val="2"/>
            <w:tcBorders>
              <w:top w:val="single" w:sz="4" w:space="0" w:color="auto"/>
              <w:left w:val="single" w:sz="4" w:space="0" w:color="auto"/>
              <w:bottom w:val="single" w:sz="4" w:space="0" w:color="auto"/>
              <w:right w:val="single" w:sz="4" w:space="0" w:color="auto"/>
            </w:tcBorders>
          </w:tcPr>
          <w:p w14:paraId="3119C5D3" w14:textId="77777777" w:rsidR="00B34408" w:rsidRPr="00B34408" w:rsidRDefault="00B34408" w:rsidP="00B34408">
            <w:pPr>
              <w:jc w:val="center"/>
              <w:rPr>
                <w:rFonts w:ascii="Times New Roman" w:eastAsia="Calibri" w:hAnsi="Times New Roman" w:cs="Times New Roman"/>
                <w:sz w:val="20"/>
                <w:szCs w:val="20"/>
                <w:lang w:val="fr-CA"/>
              </w:rPr>
            </w:pPr>
          </w:p>
        </w:tc>
      </w:tr>
    </w:tbl>
    <w:p w14:paraId="21318A8E"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049D1E1D"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1A98FEAD" w14:textId="77777777" w:rsidR="00B34408" w:rsidRPr="00B34408" w:rsidRDefault="00B34408" w:rsidP="00B34408">
      <w:pPr>
        <w:widowControl w:val="0"/>
        <w:numPr>
          <w:ilvl w:val="0"/>
          <w:numId w:val="12"/>
        </w:numPr>
        <w:spacing w:after="0" w:line="240" w:lineRule="auto"/>
        <w:contextualSpacing/>
        <w:rPr>
          <w:rFonts w:ascii="Times New Roman" w:eastAsia="Calibri" w:hAnsi="Times New Roman" w:cs="Times New Roman"/>
          <w:color w:val="0000CC"/>
          <w:sz w:val="20"/>
          <w:szCs w:val="20"/>
          <w:lang w:val="en-CA"/>
        </w:rPr>
      </w:pPr>
      <w:r w:rsidRPr="00B34408">
        <w:rPr>
          <w:rFonts w:ascii="Times New Roman" w:eastAsia="Calibri" w:hAnsi="Times New Roman" w:cs="Times New Roman"/>
          <w:color w:val="0000CC"/>
          <w:sz w:val="20"/>
          <w:szCs w:val="20"/>
          <w:lang w:val="en-CA"/>
        </w:rPr>
        <w:t>Table 8.4-1 B</w:t>
      </w:r>
    </w:p>
    <w:p w14:paraId="7A6EF8E7" w14:textId="77777777" w:rsidR="00B34408" w:rsidRPr="00B34408" w:rsidRDefault="00B34408" w:rsidP="00B34408">
      <w:pPr>
        <w:widowControl w:val="0"/>
        <w:spacing w:after="0" w:line="240" w:lineRule="auto"/>
        <w:ind w:left="720"/>
        <w:contextualSpacing/>
        <w:rPr>
          <w:rFonts w:ascii="Times New Roman" w:eastAsia="Calibri" w:hAnsi="Times New Roman" w:cs="Times New Roman"/>
          <w:color w:val="0000CC"/>
          <w:sz w:val="20"/>
          <w:szCs w:val="20"/>
          <w:lang w:val="en-CA"/>
        </w:rPr>
      </w:pPr>
    </w:p>
    <w:tbl>
      <w:tblPr>
        <w:tblStyle w:val="TableGrid1"/>
        <w:tblW w:w="0" w:type="auto"/>
        <w:tblLook w:val="04A0" w:firstRow="1" w:lastRow="0" w:firstColumn="1" w:lastColumn="0" w:noHBand="0" w:noVBand="1"/>
      </w:tblPr>
      <w:tblGrid>
        <w:gridCol w:w="1276"/>
        <w:gridCol w:w="1276"/>
        <w:gridCol w:w="4961"/>
        <w:gridCol w:w="4678"/>
        <w:gridCol w:w="2209"/>
      </w:tblGrid>
      <w:tr w:rsidR="00B34408" w:rsidRPr="00B34408" w14:paraId="37C734C1" w14:textId="77777777" w:rsidTr="00853D1D">
        <w:tc>
          <w:tcPr>
            <w:tcW w:w="1276" w:type="dxa"/>
            <w:tcBorders>
              <w:top w:val="nil"/>
              <w:left w:val="nil"/>
              <w:bottom w:val="single" w:sz="4" w:space="0" w:color="auto"/>
              <w:right w:val="single" w:sz="4" w:space="0" w:color="auto"/>
            </w:tcBorders>
          </w:tcPr>
          <w:p w14:paraId="0E4FAFC1" w14:textId="77777777" w:rsidR="00B34408" w:rsidRPr="00B34408" w:rsidRDefault="00B34408" w:rsidP="00B34408">
            <w:pPr>
              <w:rPr>
                <w:rFonts w:ascii="Times New Roman" w:eastAsia="Calibri" w:hAnsi="Times New Roman" w:cs="Times New Roman"/>
                <w:sz w:val="19"/>
                <w:szCs w:val="19"/>
              </w:rPr>
            </w:pPr>
            <w:r w:rsidRPr="00B34408">
              <w:rPr>
                <w:rFonts w:ascii="Times New Roman" w:eastAsia="Calibri" w:hAnsi="Times New Roman" w:cs="Times New Roman"/>
                <w:sz w:val="19"/>
                <w:szCs w:val="19"/>
                <w:lang w:val="en-CA"/>
              </w:rPr>
              <w:t>Table 8.4-1 B</w:t>
            </w:r>
          </w:p>
        </w:tc>
        <w:tc>
          <w:tcPr>
            <w:tcW w:w="10915" w:type="dxa"/>
            <w:gridSpan w:val="3"/>
            <w:tcBorders>
              <w:top w:val="nil"/>
              <w:left w:val="single" w:sz="4" w:space="0" w:color="auto"/>
              <w:bottom w:val="single" w:sz="4" w:space="0" w:color="auto"/>
              <w:right w:val="nil"/>
            </w:tcBorders>
          </w:tcPr>
          <w:p w14:paraId="22164014"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Collection and Use of Outcome Data to Demonstrate the Extent of Achievement of Medical Education Program Objectives (Core Appendix)</w:t>
            </w:r>
          </w:p>
        </w:tc>
        <w:tc>
          <w:tcPr>
            <w:tcW w:w="2209" w:type="dxa"/>
            <w:tcBorders>
              <w:top w:val="nil"/>
              <w:left w:val="nil"/>
              <w:bottom w:val="single" w:sz="4" w:space="0" w:color="auto"/>
              <w:right w:val="nil"/>
            </w:tcBorders>
          </w:tcPr>
          <w:p w14:paraId="4AA50540" w14:textId="77777777" w:rsidR="00B34408" w:rsidRPr="00B34408" w:rsidRDefault="00B34408" w:rsidP="00B34408">
            <w:pPr>
              <w:jc w:val="right"/>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Source: School-reported</w:t>
            </w:r>
          </w:p>
        </w:tc>
      </w:tr>
      <w:tr w:rsidR="00B34408" w:rsidRPr="00B34408" w14:paraId="5245CB65" w14:textId="77777777" w:rsidTr="00B34408">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703F950B"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rPr>
              <w:t xml:space="preserve">Identify those outcome data types collected to demonstrate the extent to which medical students are achieving the medical education program objectives and describe how these data are used. Add rows as needed for additional data types and delete those rows of data types not used. </w:t>
            </w:r>
            <w:r w:rsidRPr="00B34408">
              <w:rPr>
                <w:rFonts w:ascii="Times New Roman" w:eastAsia="Calibri" w:hAnsi="Times New Roman" w:cs="Times New Roman"/>
                <w:sz w:val="19"/>
                <w:szCs w:val="19"/>
                <w:lang w:val="en-CA"/>
              </w:rPr>
              <w:t>Add rows as needed for each campus if differences exist across campuses.</w:t>
            </w:r>
          </w:p>
        </w:tc>
      </w:tr>
      <w:tr w:rsidR="00B34408" w:rsidRPr="00B34408" w14:paraId="1CCCE134" w14:textId="77777777" w:rsidTr="00853D1D">
        <w:tc>
          <w:tcPr>
            <w:tcW w:w="2552" w:type="dxa"/>
            <w:gridSpan w:val="2"/>
            <w:tcBorders>
              <w:top w:val="single" w:sz="4" w:space="0" w:color="auto"/>
              <w:left w:val="single" w:sz="4" w:space="0" w:color="auto"/>
              <w:bottom w:val="single" w:sz="4" w:space="0" w:color="auto"/>
              <w:right w:val="single" w:sz="4" w:space="0" w:color="auto"/>
            </w:tcBorders>
            <w:vAlign w:val="center"/>
          </w:tcPr>
          <w:p w14:paraId="5A98BA08" w14:textId="77777777" w:rsidR="00B34408" w:rsidRPr="00B34408" w:rsidRDefault="00B34408" w:rsidP="00B34408">
            <w:pPr>
              <w:tabs>
                <w:tab w:val="left" w:pos="780"/>
                <w:tab w:val="center" w:pos="1168"/>
              </w:tabs>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Campus</w:t>
            </w:r>
          </w:p>
        </w:tc>
        <w:tc>
          <w:tcPr>
            <w:tcW w:w="4961" w:type="dxa"/>
            <w:tcBorders>
              <w:top w:val="single" w:sz="4" w:space="0" w:color="auto"/>
              <w:left w:val="single" w:sz="4" w:space="0" w:color="auto"/>
              <w:bottom w:val="single" w:sz="4" w:space="0" w:color="auto"/>
              <w:right w:val="single" w:sz="4" w:space="0" w:color="auto"/>
            </w:tcBorders>
            <w:vAlign w:val="center"/>
          </w:tcPr>
          <w:p w14:paraId="3025A4AA"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Outcome Data Collected and Used</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2F2AECD8" w14:textId="77777777" w:rsidR="00B34408" w:rsidRPr="00B34408" w:rsidRDefault="00B34408" w:rsidP="00B34408">
            <w:pPr>
              <w:tabs>
                <w:tab w:val="center" w:pos="601"/>
              </w:tabs>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Description of how data are used to demonstrate the extent of to which medical students are achieving medical education program objectives</w:t>
            </w:r>
          </w:p>
        </w:tc>
      </w:tr>
      <w:tr w:rsidR="00B34408" w:rsidRPr="00B34408" w14:paraId="1922C4D8" w14:textId="77777777" w:rsidTr="00853D1D">
        <w:tc>
          <w:tcPr>
            <w:tcW w:w="2552" w:type="dxa"/>
            <w:gridSpan w:val="2"/>
            <w:vMerge w:val="restart"/>
            <w:tcBorders>
              <w:top w:val="single" w:sz="4" w:space="0" w:color="auto"/>
              <w:left w:val="single" w:sz="4" w:space="0" w:color="auto"/>
              <w:bottom w:val="single" w:sz="4" w:space="0" w:color="auto"/>
              <w:right w:val="single" w:sz="4" w:space="0" w:color="auto"/>
            </w:tcBorders>
            <w:vAlign w:val="center"/>
          </w:tcPr>
          <w:p w14:paraId="7AE84D59" w14:textId="77777777" w:rsidR="00B34408" w:rsidRPr="00B34408" w:rsidRDefault="00B34408" w:rsidP="00B34408">
            <w:pPr>
              <w:jc w:val="center"/>
              <w:rPr>
                <w:rFonts w:ascii="Times New Roman" w:eastAsia="Calibri"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3CEC37C8"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Student performance in required learning experiences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4D24D596"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45CDB179" w14:textId="77777777" w:rsidTr="00853D1D">
        <w:tc>
          <w:tcPr>
            <w:tcW w:w="2552" w:type="dxa"/>
            <w:gridSpan w:val="2"/>
            <w:vMerge/>
            <w:tcBorders>
              <w:top w:val="single" w:sz="4" w:space="0" w:color="auto"/>
              <w:left w:val="single" w:sz="4" w:space="0" w:color="auto"/>
              <w:bottom w:val="single" w:sz="4" w:space="0" w:color="auto"/>
              <w:right w:val="single" w:sz="4" w:space="0" w:color="auto"/>
            </w:tcBorders>
          </w:tcPr>
          <w:p w14:paraId="65E654C7" w14:textId="77777777" w:rsidR="00B34408" w:rsidRPr="00B34408" w:rsidRDefault="00B34408" w:rsidP="00B34408">
            <w:pPr>
              <w:rPr>
                <w:rFonts w:ascii="Times New Roman" w:eastAsia="Calibri"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504F4CFB"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Performance-based assessment of clinical skills (e.g., OSCEs)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0D49083D"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0E895709" w14:textId="77777777" w:rsidTr="00853D1D">
        <w:tc>
          <w:tcPr>
            <w:tcW w:w="2552" w:type="dxa"/>
            <w:gridSpan w:val="2"/>
            <w:vMerge/>
            <w:tcBorders>
              <w:top w:val="single" w:sz="4" w:space="0" w:color="auto"/>
              <w:left w:val="single" w:sz="4" w:space="0" w:color="auto"/>
              <w:bottom w:val="single" w:sz="4" w:space="0" w:color="auto"/>
              <w:right w:val="single" w:sz="4" w:space="0" w:color="auto"/>
            </w:tcBorders>
          </w:tcPr>
          <w:p w14:paraId="7F1E5A53" w14:textId="77777777" w:rsidR="00B34408" w:rsidRPr="00B34408" w:rsidRDefault="00B34408" w:rsidP="00B34408">
            <w:pPr>
              <w:rPr>
                <w:rFonts w:ascii="Times New Roman" w:eastAsia="Calibri"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4A7C2D85"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Achievement of AFMC EPAs</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18EB1B77"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4E372A25" w14:textId="77777777" w:rsidTr="00853D1D">
        <w:tc>
          <w:tcPr>
            <w:tcW w:w="2552" w:type="dxa"/>
            <w:gridSpan w:val="2"/>
            <w:vMerge/>
            <w:tcBorders>
              <w:top w:val="single" w:sz="4" w:space="0" w:color="auto"/>
              <w:left w:val="single" w:sz="4" w:space="0" w:color="auto"/>
              <w:bottom w:val="single" w:sz="4" w:space="0" w:color="auto"/>
              <w:right w:val="single" w:sz="4" w:space="0" w:color="auto"/>
            </w:tcBorders>
          </w:tcPr>
          <w:p w14:paraId="45DCAD97" w14:textId="77777777" w:rsidR="00B34408" w:rsidRPr="00B34408" w:rsidRDefault="00B34408" w:rsidP="00B34408">
            <w:pPr>
              <w:rPr>
                <w:rFonts w:ascii="Times New Roman" w:eastAsia="Calibri"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3DFC51F9"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Student advancement and graduation</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13E18850"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02149114" w14:textId="77777777" w:rsidTr="00853D1D">
        <w:tc>
          <w:tcPr>
            <w:tcW w:w="2552" w:type="dxa"/>
            <w:gridSpan w:val="2"/>
            <w:vMerge/>
            <w:tcBorders>
              <w:top w:val="single" w:sz="4" w:space="0" w:color="auto"/>
              <w:left w:val="single" w:sz="4" w:space="0" w:color="auto"/>
              <w:bottom w:val="single" w:sz="4" w:space="0" w:color="auto"/>
              <w:right w:val="single" w:sz="4" w:space="0" w:color="auto"/>
            </w:tcBorders>
          </w:tcPr>
          <w:p w14:paraId="3558B96A" w14:textId="77777777" w:rsidR="00B34408" w:rsidRPr="00B34408" w:rsidRDefault="00B34408" w:rsidP="00B34408">
            <w:pPr>
              <w:rPr>
                <w:rFonts w:ascii="Times New Roman" w:eastAsia="Calibri"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27CDE788"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Results of MCCQE Part 1</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213825F3"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3A190E00" w14:textId="77777777" w:rsidTr="00853D1D">
        <w:tc>
          <w:tcPr>
            <w:tcW w:w="2552" w:type="dxa"/>
            <w:gridSpan w:val="2"/>
            <w:vMerge/>
            <w:tcBorders>
              <w:top w:val="single" w:sz="4" w:space="0" w:color="auto"/>
              <w:left w:val="single" w:sz="4" w:space="0" w:color="auto"/>
              <w:bottom w:val="single" w:sz="4" w:space="0" w:color="auto"/>
              <w:right w:val="single" w:sz="4" w:space="0" w:color="auto"/>
            </w:tcBorders>
          </w:tcPr>
          <w:p w14:paraId="6A0E6FC6" w14:textId="77777777" w:rsidR="00B34408" w:rsidRPr="00B34408" w:rsidRDefault="00B34408" w:rsidP="00B34408">
            <w:pPr>
              <w:rPr>
                <w:rFonts w:ascii="Times New Roman" w:eastAsia="Calibri" w:hAnsi="Times New Roman" w:cs="Times New Roman"/>
                <w:sz w:val="19"/>
                <w:szCs w:val="19"/>
                <w:lang w:val="en-CA"/>
              </w:rPr>
            </w:pPr>
          </w:p>
        </w:tc>
        <w:tc>
          <w:tcPr>
            <w:tcW w:w="4961" w:type="dxa"/>
            <w:tcBorders>
              <w:top w:val="single" w:sz="4" w:space="0" w:color="auto"/>
              <w:left w:val="single" w:sz="4" w:space="0" w:color="auto"/>
              <w:bottom w:val="single" w:sz="4" w:space="0" w:color="auto"/>
              <w:right w:val="single" w:sz="4" w:space="0" w:color="auto"/>
            </w:tcBorders>
          </w:tcPr>
          <w:p w14:paraId="46E2F206"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Other - specify</w:t>
            </w:r>
          </w:p>
        </w:tc>
        <w:tc>
          <w:tcPr>
            <w:tcW w:w="6887" w:type="dxa"/>
            <w:gridSpan w:val="2"/>
            <w:tcBorders>
              <w:top w:val="single" w:sz="4" w:space="0" w:color="auto"/>
              <w:left w:val="single" w:sz="4" w:space="0" w:color="auto"/>
              <w:bottom w:val="single" w:sz="4" w:space="0" w:color="auto"/>
              <w:right w:val="single" w:sz="4" w:space="0" w:color="auto"/>
            </w:tcBorders>
            <w:vAlign w:val="center"/>
          </w:tcPr>
          <w:p w14:paraId="0B6B9AA9" w14:textId="77777777" w:rsidR="00B34408" w:rsidRPr="00B34408" w:rsidRDefault="00B34408" w:rsidP="00B34408">
            <w:pPr>
              <w:rPr>
                <w:rFonts w:ascii="Times New Roman" w:eastAsia="Calibri" w:hAnsi="Times New Roman" w:cs="Times New Roman"/>
                <w:sz w:val="19"/>
                <w:szCs w:val="19"/>
                <w:lang w:val="en-CA"/>
              </w:rPr>
            </w:pPr>
          </w:p>
        </w:tc>
      </w:tr>
    </w:tbl>
    <w:p w14:paraId="6E3AF036"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661E3C21"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30F5A936"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5B6953AF"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72BC3CF5"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3A7B81C9"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2F2EBC62"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2EFDD691"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5B1D3FC8"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0C24C3F6" w14:textId="58769F9D" w:rsidR="00B34408" w:rsidRPr="00B34408" w:rsidRDefault="002F44EC" w:rsidP="00B34408">
      <w:pPr>
        <w:widowControl w:val="0"/>
        <w:spacing w:after="0" w:line="240" w:lineRule="auto"/>
        <w:rPr>
          <w:rFonts w:ascii="Times New Roman" w:eastAsia="Calibri" w:hAnsi="Times New Roman" w:cs="Times New Roman"/>
          <w:bCs/>
          <w:iCs/>
          <w:sz w:val="20"/>
          <w:szCs w:val="20"/>
          <w:lang w:val="en-CA"/>
        </w:rPr>
      </w:pPr>
      <w:r>
        <w:rPr>
          <w:rFonts w:ascii="Times New Roman" w:eastAsia="Calibri" w:hAnsi="Times New Roman" w:cs="Times New Roman"/>
          <w:bCs/>
          <w:iCs/>
          <w:sz w:val="20"/>
          <w:szCs w:val="20"/>
          <w:lang w:val="en-CA"/>
        </w:rPr>
        <w:br/>
      </w:r>
    </w:p>
    <w:p w14:paraId="797E61D8"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007CA57E"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48E5765D" w14:textId="77777777" w:rsidR="00B34408" w:rsidRPr="00B34408" w:rsidRDefault="00B34408" w:rsidP="00B34408">
      <w:pPr>
        <w:widowControl w:val="0"/>
        <w:spacing w:after="0" w:line="240" w:lineRule="auto"/>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lastRenderedPageBreak/>
        <w:t>Requirement 8.4-2</w:t>
      </w:r>
    </w:p>
    <w:p w14:paraId="25FAB258"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The medical school collects and uses a variety of outcome data, including national norms of accomplishment, to enhance the quality of the medical education </w:t>
      </w:r>
      <w:proofErr w:type="gramStart"/>
      <w:r w:rsidRPr="00B34408">
        <w:rPr>
          <w:rFonts w:ascii="Times New Roman" w:eastAsia="Calibri" w:hAnsi="Times New Roman" w:cs="Times New Roman"/>
          <w:i/>
          <w:sz w:val="20"/>
          <w:szCs w:val="20"/>
          <w:lang w:val="en-CA"/>
        </w:rPr>
        <w:t>program as a whole</w:t>
      </w:r>
      <w:proofErr w:type="gramEnd"/>
      <w:r w:rsidRPr="00B34408">
        <w:rPr>
          <w:rFonts w:ascii="Times New Roman" w:eastAsia="Calibri" w:hAnsi="Times New Roman" w:cs="Times New Roman"/>
          <w:i/>
          <w:sz w:val="20"/>
          <w:szCs w:val="20"/>
          <w:lang w:val="en-CA"/>
        </w:rPr>
        <w:t>.</w:t>
      </w:r>
    </w:p>
    <w:p w14:paraId="1D988FC5"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p>
    <w:p w14:paraId="00D03C15" w14:textId="77777777" w:rsidR="00B34408" w:rsidRPr="00B34408" w:rsidRDefault="00B34408" w:rsidP="00B34408">
      <w:pPr>
        <w:widowControl w:val="0"/>
        <w:numPr>
          <w:ilvl w:val="0"/>
          <w:numId w:val="13"/>
        </w:numPr>
        <w:spacing w:after="0" w:line="240" w:lineRule="auto"/>
        <w:ind w:left="714" w:hanging="357"/>
        <w:contextualSpacing/>
        <w:rPr>
          <w:rFonts w:ascii="Times New Roman" w:eastAsia="Calibri" w:hAnsi="Times New Roman" w:cs="Times New Roman"/>
          <w:color w:val="0000CC"/>
          <w:sz w:val="20"/>
          <w:szCs w:val="20"/>
          <w:lang w:val="en-CA"/>
        </w:rPr>
      </w:pPr>
      <w:r w:rsidRPr="00B34408">
        <w:rPr>
          <w:rFonts w:ascii="Times New Roman" w:eastAsia="Calibri" w:hAnsi="Times New Roman" w:cs="Times New Roman"/>
          <w:color w:val="0000CC"/>
          <w:sz w:val="20"/>
          <w:szCs w:val="20"/>
          <w:lang w:val="en-CA"/>
        </w:rPr>
        <w:t>Table 8.4-2 A</w:t>
      </w:r>
    </w:p>
    <w:p w14:paraId="4F9D97FE"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tbl>
      <w:tblPr>
        <w:tblStyle w:val="TableGrid1"/>
        <w:tblW w:w="0" w:type="auto"/>
        <w:tblLook w:val="04A0" w:firstRow="1" w:lastRow="0" w:firstColumn="1" w:lastColumn="0" w:noHBand="0" w:noVBand="1"/>
      </w:tblPr>
      <w:tblGrid>
        <w:gridCol w:w="1418"/>
        <w:gridCol w:w="1134"/>
        <w:gridCol w:w="4018"/>
        <w:gridCol w:w="4748"/>
        <w:gridCol w:w="3082"/>
      </w:tblGrid>
      <w:tr w:rsidR="00B34408" w:rsidRPr="00B34408" w14:paraId="267AE650" w14:textId="77777777" w:rsidTr="00853D1D">
        <w:tc>
          <w:tcPr>
            <w:tcW w:w="1418" w:type="dxa"/>
            <w:tcBorders>
              <w:top w:val="nil"/>
              <w:left w:val="nil"/>
              <w:bottom w:val="single" w:sz="4" w:space="0" w:color="auto"/>
              <w:right w:val="single" w:sz="4" w:space="0" w:color="auto"/>
            </w:tcBorders>
          </w:tcPr>
          <w:p w14:paraId="6BDCC51C" w14:textId="77777777" w:rsidR="00B34408" w:rsidRPr="00B34408" w:rsidRDefault="00B34408" w:rsidP="00B34408">
            <w:pPr>
              <w:rPr>
                <w:rFonts w:ascii="Times New Roman" w:eastAsia="Calibri" w:hAnsi="Times New Roman" w:cs="Times New Roman"/>
                <w:sz w:val="19"/>
                <w:szCs w:val="19"/>
              </w:rPr>
            </w:pPr>
            <w:r w:rsidRPr="00B34408">
              <w:rPr>
                <w:rFonts w:ascii="Times New Roman" w:eastAsia="Calibri" w:hAnsi="Times New Roman" w:cs="Times New Roman"/>
                <w:sz w:val="19"/>
                <w:szCs w:val="19"/>
                <w:lang w:val="en-CA"/>
              </w:rPr>
              <w:t>Table 8.4-2 A</w:t>
            </w:r>
          </w:p>
        </w:tc>
        <w:tc>
          <w:tcPr>
            <w:tcW w:w="9900" w:type="dxa"/>
            <w:gridSpan w:val="3"/>
            <w:tcBorders>
              <w:top w:val="nil"/>
              <w:left w:val="single" w:sz="4" w:space="0" w:color="auto"/>
              <w:bottom w:val="single" w:sz="4" w:space="0" w:color="auto"/>
              <w:right w:val="nil"/>
            </w:tcBorders>
          </w:tcPr>
          <w:p w14:paraId="0F82C6AD"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Collection and Use of Outcome Data to Enhance the Quality of the Medical Education Program as a Whole (Core Appendix)</w:t>
            </w:r>
          </w:p>
        </w:tc>
        <w:tc>
          <w:tcPr>
            <w:tcW w:w="3082" w:type="dxa"/>
            <w:tcBorders>
              <w:top w:val="nil"/>
              <w:left w:val="nil"/>
              <w:bottom w:val="single" w:sz="4" w:space="0" w:color="auto"/>
              <w:right w:val="nil"/>
            </w:tcBorders>
          </w:tcPr>
          <w:p w14:paraId="270C85EF" w14:textId="77777777" w:rsidR="00B34408" w:rsidRPr="00B34408" w:rsidRDefault="00B34408" w:rsidP="00B34408">
            <w:pPr>
              <w:jc w:val="right"/>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Source: School-reported</w:t>
            </w:r>
          </w:p>
        </w:tc>
      </w:tr>
      <w:tr w:rsidR="00B34408" w:rsidRPr="00B34408" w14:paraId="29A2C483" w14:textId="77777777" w:rsidTr="00B34408">
        <w:tc>
          <w:tcPr>
            <w:tcW w:w="14400" w:type="dxa"/>
            <w:gridSpan w:val="5"/>
            <w:tcBorders>
              <w:top w:val="single" w:sz="4" w:space="0" w:color="auto"/>
              <w:left w:val="single" w:sz="4" w:space="0" w:color="auto"/>
              <w:bottom w:val="single" w:sz="4" w:space="0" w:color="auto"/>
              <w:right w:val="single" w:sz="4" w:space="0" w:color="auto"/>
            </w:tcBorders>
            <w:shd w:val="clear" w:color="auto" w:fill="D9D9D9"/>
          </w:tcPr>
          <w:p w14:paraId="53E23F49"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rPr>
              <w:t xml:space="preserve">Identify those outcome data types collected to enhance the quality of the medical education program as a whole and describe how these data are used. Add rows as needed for additional data types and delete those rows of data types not used. </w:t>
            </w:r>
            <w:r w:rsidRPr="00B34408">
              <w:rPr>
                <w:rFonts w:ascii="Times New Roman" w:eastAsia="Calibri" w:hAnsi="Times New Roman" w:cs="Times New Roman"/>
                <w:sz w:val="19"/>
                <w:szCs w:val="19"/>
                <w:lang w:val="en-CA"/>
              </w:rPr>
              <w:t>Add rows as needed for each campus if differences exist across campuses.</w:t>
            </w:r>
          </w:p>
        </w:tc>
      </w:tr>
      <w:tr w:rsidR="00B34408" w:rsidRPr="00B34408" w14:paraId="0B87CFD5" w14:textId="77777777" w:rsidTr="00F77101">
        <w:tc>
          <w:tcPr>
            <w:tcW w:w="2552" w:type="dxa"/>
            <w:gridSpan w:val="2"/>
            <w:tcBorders>
              <w:top w:val="single" w:sz="4" w:space="0" w:color="auto"/>
              <w:left w:val="single" w:sz="4" w:space="0" w:color="auto"/>
              <w:bottom w:val="single" w:sz="4" w:space="0" w:color="auto"/>
              <w:right w:val="single" w:sz="4" w:space="0" w:color="auto"/>
            </w:tcBorders>
            <w:vAlign w:val="center"/>
          </w:tcPr>
          <w:p w14:paraId="6459AC21" w14:textId="77777777" w:rsidR="00B34408" w:rsidRPr="00B34408" w:rsidRDefault="00B34408" w:rsidP="00B34408">
            <w:pPr>
              <w:tabs>
                <w:tab w:val="left" w:pos="775"/>
                <w:tab w:val="center" w:pos="1168"/>
              </w:tabs>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Campus</w:t>
            </w:r>
          </w:p>
        </w:tc>
        <w:tc>
          <w:tcPr>
            <w:tcW w:w="4018" w:type="dxa"/>
            <w:tcBorders>
              <w:top w:val="single" w:sz="4" w:space="0" w:color="auto"/>
              <w:left w:val="single" w:sz="4" w:space="0" w:color="auto"/>
              <w:bottom w:val="single" w:sz="4" w:space="0" w:color="auto"/>
              <w:right w:val="single" w:sz="4" w:space="0" w:color="auto"/>
            </w:tcBorders>
            <w:vAlign w:val="center"/>
          </w:tcPr>
          <w:p w14:paraId="5F2D6652"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Outcome Data Collected and Used</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6BBB4D0D"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Description of how data are used to enhance the quality of the medical education program as a whole</w:t>
            </w:r>
          </w:p>
        </w:tc>
      </w:tr>
      <w:tr w:rsidR="00B34408" w:rsidRPr="00B34408" w14:paraId="30C28A8E" w14:textId="77777777" w:rsidTr="00F77101">
        <w:tc>
          <w:tcPr>
            <w:tcW w:w="2552" w:type="dxa"/>
            <w:gridSpan w:val="2"/>
            <w:vMerge w:val="restart"/>
            <w:tcBorders>
              <w:top w:val="single" w:sz="4" w:space="0" w:color="auto"/>
              <w:left w:val="single" w:sz="4" w:space="0" w:color="auto"/>
              <w:bottom w:val="single" w:sz="4" w:space="0" w:color="auto"/>
              <w:right w:val="single" w:sz="4" w:space="0" w:color="auto"/>
            </w:tcBorders>
            <w:vAlign w:val="center"/>
          </w:tcPr>
          <w:p w14:paraId="743CC544" w14:textId="77777777" w:rsidR="00B34408" w:rsidRPr="00B34408" w:rsidRDefault="00B34408" w:rsidP="00B34408">
            <w:pPr>
              <w:jc w:val="cente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5A68A5F5"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Student advancement and graduation</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7BB38357"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7D4BA481"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324A3D6F"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6523889D"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Student responses on the AFMC GQ</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1F3CDF35"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09B6B865"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59F2E82A"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56C18479"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Specialty choices of graduates</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59040167"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68A22FE0"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41CCA45A"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62C9EA3C"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Results of MCCQE Part 1</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772BDBF5"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7C408F35"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3113978B"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57A969F0"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Feedback on residency performance of graduates</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1952101B"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57F53AD1"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53C2D552"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747E885F"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Licensure rates of graduates</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35429FB2"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15A633A4"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75DE44E1"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6B056D96"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Practice setting types of graduates</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4A4A0B74"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0A130075"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2417CD88"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4034A1AA"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Practice location of graduates</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3E2AC6A2" w14:textId="77777777" w:rsidR="00B34408" w:rsidRPr="00B34408" w:rsidRDefault="00B34408" w:rsidP="00B34408">
            <w:pPr>
              <w:rPr>
                <w:rFonts w:ascii="Times New Roman" w:eastAsia="Calibri" w:hAnsi="Times New Roman" w:cs="Times New Roman"/>
                <w:sz w:val="19"/>
                <w:szCs w:val="19"/>
                <w:lang w:val="en-CA"/>
              </w:rPr>
            </w:pPr>
          </w:p>
        </w:tc>
      </w:tr>
      <w:tr w:rsidR="00B34408" w:rsidRPr="00B34408" w14:paraId="600CAC17" w14:textId="77777777" w:rsidTr="00F77101">
        <w:tc>
          <w:tcPr>
            <w:tcW w:w="2552" w:type="dxa"/>
            <w:gridSpan w:val="2"/>
            <w:vMerge/>
            <w:tcBorders>
              <w:top w:val="single" w:sz="4" w:space="0" w:color="auto"/>
              <w:left w:val="single" w:sz="4" w:space="0" w:color="auto"/>
              <w:bottom w:val="single" w:sz="4" w:space="0" w:color="auto"/>
              <w:right w:val="single" w:sz="4" w:space="0" w:color="auto"/>
            </w:tcBorders>
          </w:tcPr>
          <w:p w14:paraId="1605468C" w14:textId="77777777" w:rsidR="00B34408" w:rsidRPr="00B34408" w:rsidRDefault="00B34408" w:rsidP="00B34408">
            <w:pPr>
              <w:rPr>
                <w:rFonts w:ascii="Times New Roman" w:eastAsia="Calibri" w:hAnsi="Times New Roman" w:cs="Times New Roman"/>
                <w:sz w:val="19"/>
                <w:szCs w:val="19"/>
                <w:lang w:val="en-CA"/>
              </w:rPr>
            </w:pPr>
          </w:p>
        </w:tc>
        <w:tc>
          <w:tcPr>
            <w:tcW w:w="4018" w:type="dxa"/>
            <w:tcBorders>
              <w:top w:val="single" w:sz="4" w:space="0" w:color="auto"/>
              <w:left w:val="single" w:sz="4" w:space="0" w:color="auto"/>
              <w:bottom w:val="single" w:sz="4" w:space="0" w:color="auto"/>
              <w:right w:val="single" w:sz="4" w:space="0" w:color="auto"/>
            </w:tcBorders>
          </w:tcPr>
          <w:p w14:paraId="63702B9E"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Other - specify</w:t>
            </w:r>
          </w:p>
        </w:tc>
        <w:tc>
          <w:tcPr>
            <w:tcW w:w="7830" w:type="dxa"/>
            <w:gridSpan w:val="2"/>
            <w:tcBorders>
              <w:top w:val="single" w:sz="4" w:space="0" w:color="auto"/>
              <w:left w:val="single" w:sz="4" w:space="0" w:color="auto"/>
              <w:bottom w:val="single" w:sz="4" w:space="0" w:color="auto"/>
              <w:right w:val="single" w:sz="4" w:space="0" w:color="auto"/>
            </w:tcBorders>
            <w:vAlign w:val="center"/>
          </w:tcPr>
          <w:p w14:paraId="61464688" w14:textId="77777777" w:rsidR="00B34408" w:rsidRPr="00B34408" w:rsidRDefault="00B34408" w:rsidP="00B34408">
            <w:pPr>
              <w:rPr>
                <w:rFonts w:ascii="Times New Roman" w:eastAsia="Calibri" w:hAnsi="Times New Roman" w:cs="Times New Roman"/>
                <w:sz w:val="19"/>
                <w:szCs w:val="19"/>
                <w:lang w:val="en-CA"/>
              </w:rPr>
            </w:pPr>
          </w:p>
        </w:tc>
      </w:tr>
    </w:tbl>
    <w:p w14:paraId="6132E2A4"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782DAA2E"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0AE6A98A" w14:textId="77777777" w:rsidR="00B34408" w:rsidRPr="00B34408" w:rsidRDefault="00B34408" w:rsidP="00B34408">
      <w:pPr>
        <w:widowControl w:val="0"/>
        <w:numPr>
          <w:ilvl w:val="0"/>
          <w:numId w:val="13"/>
        </w:numPr>
        <w:spacing w:after="0" w:line="240" w:lineRule="auto"/>
        <w:ind w:left="720" w:hanging="357"/>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 xml:space="preserve">Provide an example of how outcome data identified in Table 8.4-2 A were used to enhance the quality of the medical education program </w:t>
      </w:r>
      <w:proofErr w:type="gramStart"/>
      <w:r w:rsidRPr="00B34408">
        <w:rPr>
          <w:rFonts w:ascii="Times New Roman" w:eastAsia="Calibri" w:hAnsi="Times New Roman" w:cs="Times New Roman"/>
          <w:bCs/>
          <w:iCs/>
          <w:color w:val="0000CC"/>
          <w:sz w:val="20"/>
          <w:szCs w:val="20"/>
          <w:lang w:val="en-CA"/>
        </w:rPr>
        <w:t>as a whole since</w:t>
      </w:r>
      <w:proofErr w:type="gramEnd"/>
      <w:r w:rsidRPr="00B34408">
        <w:rPr>
          <w:rFonts w:ascii="Times New Roman" w:eastAsia="Calibri" w:hAnsi="Times New Roman" w:cs="Times New Roman"/>
          <w:bCs/>
          <w:iCs/>
          <w:color w:val="0000CC"/>
          <w:sz w:val="20"/>
          <w:szCs w:val="20"/>
          <w:lang w:val="en-CA"/>
        </w:rPr>
        <w:t xml:space="preserve"> the time of the last full accreditation visit.</w:t>
      </w:r>
    </w:p>
    <w:p w14:paraId="4E02CC4D"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5C649683"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9EF190D"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04A0CC10"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7C1281A" w14:textId="77777777" w:rsidR="00B34408" w:rsidRPr="00B34408" w:rsidRDefault="00B34408" w:rsidP="00B34408">
      <w:pPr>
        <w:widowControl w:val="0"/>
        <w:spacing w:after="0" w:line="240" w:lineRule="auto"/>
        <w:rPr>
          <w:rFonts w:ascii="Times New Roman" w:eastAsia="Times New Roman" w:hAnsi="Times New Roman" w:cs="Times New Roman"/>
          <w:snapToGrid w:val="0"/>
          <w:sz w:val="20"/>
          <w:szCs w:val="20"/>
          <w:lang w:val="en-CA"/>
        </w:rPr>
      </w:pPr>
    </w:p>
    <w:p w14:paraId="382C4051"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8.4-3</w:t>
      </w:r>
    </w:p>
    <w:p w14:paraId="14AC3939" w14:textId="77777777" w:rsidR="00B34408" w:rsidRPr="00B34408" w:rsidRDefault="00B34408" w:rsidP="00B34408">
      <w:pPr>
        <w:widowControl w:val="0"/>
        <w:spacing w:after="0" w:line="240" w:lineRule="auto"/>
        <w:ind w:left="851" w:hanging="851"/>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These data are collected during program enrolment and after program completion.</w:t>
      </w:r>
    </w:p>
    <w:p w14:paraId="2E1BF25C" w14:textId="77777777" w:rsidR="00B34408" w:rsidRPr="00B34408" w:rsidRDefault="00B34408" w:rsidP="00B34408">
      <w:pPr>
        <w:widowControl w:val="0"/>
        <w:spacing w:after="0" w:line="240" w:lineRule="auto"/>
        <w:rPr>
          <w:rFonts w:ascii="Times New Roman" w:eastAsia="Calibri" w:hAnsi="Times New Roman" w:cs="Times New Roman"/>
          <w:bCs/>
          <w:iCs/>
          <w:sz w:val="20"/>
          <w:szCs w:val="20"/>
          <w:lang w:val="en-CA"/>
        </w:rPr>
      </w:pPr>
    </w:p>
    <w:p w14:paraId="012D852C" w14:textId="77777777" w:rsidR="00B34408" w:rsidRPr="00B34408" w:rsidRDefault="00B34408" w:rsidP="00B34408">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List those data types shown in Table 8.4-2 A that are collected after program completion.</w:t>
      </w:r>
    </w:p>
    <w:p w14:paraId="4A5AA2FB" w14:textId="77777777" w:rsidR="00B34408" w:rsidRPr="00B34408" w:rsidRDefault="00B34408" w:rsidP="00B34408">
      <w:pPr>
        <w:spacing w:after="0" w:line="240" w:lineRule="auto"/>
        <w:ind w:left="360"/>
        <w:rPr>
          <w:rFonts w:ascii="Times New Roman" w:eastAsia="Calibri" w:hAnsi="Times New Roman" w:cs="Times New Roman"/>
          <w:b/>
          <w:lang w:val="en-CA"/>
        </w:rPr>
      </w:pPr>
    </w:p>
    <w:p w14:paraId="122B414B" w14:textId="77777777" w:rsidR="00B34408" w:rsidRPr="00B34408" w:rsidRDefault="00B34408" w:rsidP="00B34408">
      <w:pPr>
        <w:spacing w:after="0" w:line="240" w:lineRule="auto"/>
        <w:ind w:left="360"/>
        <w:rPr>
          <w:rFonts w:ascii="Times New Roman" w:eastAsia="Calibri" w:hAnsi="Times New Roman" w:cs="Times New Roman"/>
          <w:b/>
          <w:lang w:val="en-CA"/>
        </w:rPr>
      </w:pPr>
    </w:p>
    <w:p w14:paraId="20748B7A" w14:textId="77777777" w:rsidR="00B34408" w:rsidRPr="00B34408" w:rsidRDefault="00B34408" w:rsidP="00B34408">
      <w:pPr>
        <w:spacing w:after="0" w:line="240" w:lineRule="auto"/>
        <w:ind w:left="360"/>
        <w:rPr>
          <w:rFonts w:ascii="Times New Roman" w:eastAsia="Calibri" w:hAnsi="Times New Roman" w:cs="Times New Roman"/>
          <w:bCs/>
          <w:sz w:val="20"/>
          <w:szCs w:val="20"/>
          <w:lang w:val="en-CA"/>
        </w:rPr>
      </w:pPr>
    </w:p>
    <w:p w14:paraId="321787C3" w14:textId="77777777" w:rsidR="00B34408" w:rsidRPr="00B34408" w:rsidRDefault="00B34408" w:rsidP="00B34408">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List those data types shown in Table 8.4-2 A that are collected during program enrolment.</w:t>
      </w:r>
    </w:p>
    <w:p w14:paraId="4BBFFF68" w14:textId="77777777" w:rsidR="00B34408" w:rsidRPr="00B34408" w:rsidRDefault="00B34408" w:rsidP="00B34408">
      <w:pPr>
        <w:spacing w:after="0" w:line="240" w:lineRule="auto"/>
        <w:ind w:left="360"/>
        <w:rPr>
          <w:rFonts w:ascii="Times New Roman" w:eastAsia="Calibri" w:hAnsi="Times New Roman" w:cs="Times New Roman"/>
          <w:b/>
          <w:lang w:val="en-CA"/>
        </w:rPr>
      </w:pPr>
    </w:p>
    <w:p w14:paraId="1FB62222" w14:textId="77777777" w:rsidR="00B34408" w:rsidRPr="00B34408" w:rsidRDefault="00B34408" w:rsidP="00B34408">
      <w:pPr>
        <w:spacing w:after="0" w:line="240" w:lineRule="auto"/>
        <w:rPr>
          <w:rFonts w:ascii="Times New Roman" w:eastAsia="Calibri" w:hAnsi="Times New Roman" w:cs="Times New Roman"/>
          <w:sz w:val="20"/>
          <w:lang w:val="en-CA"/>
        </w:rPr>
      </w:pPr>
      <w:r w:rsidRPr="00B34408">
        <w:rPr>
          <w:rFonts w:ascii="Times New Roman" w:eastAsia="Calibri" w:hAnsi="Times New Roman" w:cs="Times New Roman"/>
          <w:b/>
          <w:lang w:val="en-CA"/>
        </w:rPr>
        <w:br w:type="page"/>
      </w:r>
    </w:p>
    <w:p w14:paraId="294834AA"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lastRenderedPageBreak/>
        <w:t>8.5 MEDICAL STUDENT FEEDBACK</w:t>
      </w:r>
    </w:p>
    <w:p w14:paraId="52192E15"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In evaluating medical education program quality, a medical school has formal processes in place to collect and consider medical student evaluations of required learning experiences, teachers, faculty members, and other relevant aspects of the medical education program.</w:t>
      </w:r>
    </w:p>
    <w:p w14:paraId="2B09AAAE"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2CE5A0E4"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8.5-1</w:t>
      </w:r>
    </w:p>
    <w:p w14:paraId="005A0FD7" w14:textId="77777777" w:rsidR="00B34408" w:rsidRPr="00B34408" w:rsidRDefault="00B34408" w:rsidP="00B34408">
      <w:pPr>
        <w:widowControl w:val="0"/>
        <w:spacing w:after="0" w:line="240" w:lineRule="auto"/>
        <w:ind w:left="851" w:hanging="851"/>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In evaluating medical education program quality, the medical school has formal processes in place to collect and consider medical student evaluations of their: </w:t>
      </w:r>
    </w:p>
    <w:p w14:paraId="1A1E69C0" w14:textId="77777777" w:rsidR="00B34408" w:rsidRPr="00B34408" w:rsidRDefault="00B34408" w:rsidP="00B34408">
      <w:pPr>
        <w:widowControl w:val="0"/>
        <w:numPr>
          <w:ilvl w:val="0"/>
          <w:numId w:val="16"/>
        </w:numPr>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required learning experiences</w:t>
      </w:r>
    </w:p>
    <w:p w14:paraId="1BCB9889" w14:textId="77777777" w:rsidR="00B34408" w:rsidRPr="00B34408" w:rsidRDefault="00B34408" w:rsidP="00B34408">
      <w:pPr>
        <w:widowControl w:val="0"/>
        <w:numPr>
          <w:ilvl w:val="0"/>
          <w:numId w:val="16"/>
        </w:numPr>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teachers (other than faculty members)</w:t>
      </w:r>
    </w:p>
    <w:p w14:paraId="6CA780F0" w14:textId="77777777" w:rsidR="00B34408" w:rsidRPr="00B34408" w:rsidRDefault="00B34408" w:rsidP="00B34408">
      <w:pPr>
        <w:widowControl w:val="0"/>
        <w:numPr>
          <w:ilvl w:val="0"/>
          <w:numId w:val="16"/>
        </w:numPr>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faculty members</w:t>
      </w:r>
    </w:p>
    <w:p w14:paraId="710A59F1" w14:textId="77777777" w:rsidR="00B34408" w:rsidRPr="00B34408" w:rsidRDefault="00B34408" w:rsidP="00B34408">
      <w:pPr>
        <w:widowControl w:val="0"/>
        <w:numPr>
          <w:ilvl w:val="0"/>
          <w:numId w:val="16"/>
        </w:numPr>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other relevant aspects of the medical education program </w:t>
      </w:r>
    </w:p>
    <w:p w14:paraId="35295BFA"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0EBA4F2E" w14:textId="77777777" w:rsidR="00B34408" w:rsidRPr="00B34408" w:rsidRDefault="00B34408" w:rsidP="00B34408">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those aspects of the medical education program (other than required learning experiences and teachers) about which the medical school collects and considers student evaluations.</w:t>
      </w:r>
    </w:p>
    <w:p w14:paraId="1C7C4485"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65D6D9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943354B"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1260517F"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1423210C"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2B78DC5" w14:textId="77777777" w:rsidR="00B34408" w:rsidRPr="00B34408" w:rsidRDefault="00B34408" w:rsidP="00B34408">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In evaluating medical education program quality, describe the formal process(es) in place to collect and consider medical student evaluations of required learning experiences.</w:t>
      </w:r>
    </w:p>
    <w:p w14:paraId="76C6922F"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AE30A30"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30AA9A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B1C54AC"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48E929D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3F80C41" w14:textId="77777777" w:rsidR="00B34408" w:rsidRPr="00B34408" w:rsidRDefault="00B34408" w:rsidP="00B34408">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In evaluating medical education program quality, describe the formal process(es) in place to collect and consider medical student evaluations of teachers (other than faculty members).</w:t>
      </w:r>
    </w:p>
    <w:p w14:paraId="4DFAF4F3"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2F93F83A"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5AA69CC4"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44D8E0EC"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4F398FC8"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6E4DC186" w14:textId="77777777" w:rsidR="00B34408" w:rsidRPr="00B34408" w:rsidRDefault="00B34408" w:rsidP="00B34408">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In evaluating medical education program quality, describe the formal process(es) in place to collect and consider medical student evaluations of faculty members.</w:t>
      </w:r>
    </w:p>
    <w:p w14:paraId="380611A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5BE07475"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4CE09434"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5EA277B7" w14:textId="77777777" w:rsidR="00B34408" w:rsidRPr="00B34408" w:rsidRDefault="00B34408" w:rsidP="00B34408">
      <w:pPr>
        <w:spacing w:after="160" w:line="259" w:lineRule="auto"/>
        <w:rPr>
          <w:rFonts w:ascii="Times New Roman" w:eastAsia="Calibri" w:hAnsi="Times New Roman" w:cs="Times New Roman"/>
          <w:bCs/>
          <w:iCs/>
          <w:sz w:val="20"/>
          <w:szCs w:val="20"/>
          <w:lang w:val="en-CA"/>
        </w:rPr>
      </w:pPr>
      <w:r w:rsidRPr="00B34408">
        <w:rPr>
          <w:rFonts w:ascii="Times New Roman" w:eastAsia="Calibri" w:hAnsi="Times New Roman" w:cs="Times New Roman"/>
          <w:bCs/>
          <w:iCs/>
          <w:sz w:val="20"/>
          <w:szCs w:val="20"/>
          <w:lang w:val="en-CA"/>
        </w:rPr>
        <w:br w:type="page"/>
      </w:r>
    </w:p>
    <w:p w14:paraId="19D785BE" w14:textId="77777777" w:rsidR="00B34408" w:rsidRPr="00B34408" w:rsidRDefault="00B34408" w:rsidP="00B34408">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lastRenderedPageBreak/>
        <w:t>In evaluating medical education program quality, describe the formal process(es) in place to collect and consider medical student evaluations of other relevant aspects of the medical education program.</w:t>
      </w:r>
      <w:bookmarkStart w:id="3" w:name="_Hlk68876095"/>
    </w:p>
    <w:p w14:paraId="7C3290D4"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AEB07C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5974E2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89E8369"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4245165"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0539271"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bookmarkEnd w:id="3"/>
    <w:p w14:paraId="1125D18B" w14:textId="77777777" w:rsidR="00B34408" w:rsidRPr="00B34408" w:rsidRDefault="00B34408" w:rsidP="00B34408">
      <w:pPr>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Table 8.5-1 F</w:t>
      </w:r>
    </w:p>
    <w:tbl>
      <w:tblPr>
        <w:tblStyle w:val="TableGrid1"/>
        <w:tblW w:w="0" w:type="auto"/>
        <w:tblLook w:val="04A0" w:firstRow="1" w:lastRow="0" w:firstColumn="1" w:lastColumn="0" w:noHBand="0" w:noVBand="1"/>
      </w:tblPr>
      <w:tblGrid>
        <w:gridCol w:w="1384"/>
        <w:gridCol w:w="3280"/>
        <w:gridCol w:w="4816"/>
        <w:gridCol w:w="1168"/>
        <w:gridCol w:w="1168"/>
        <w:gridCol w:w="1194"/>
        <w:gridCol w:w="1390"/>
      </w:tblGrid>
      <w:tr w:rsidR="00B34408" w:rsidRPr="00B34408" w14:paraId="0F42F212" w14:textId="77777777" w:rsidTr="00853D1D">
        <w:tc>
          <w:tcPr>
            <w:tcW w:w="1134" w:type="dxa"/>
            <w:tcBorders>
              <w:top w:val="nil"/>
              <w:left w:val="nil"/>
              <w:bottom w:val="single" w:sz="4" w:space="0" w:color="auto"/>
              <w:right w:val="single" w:sz="4" w:space="0" w:color="auto"/>
            </w:tcBorders>
          </w:tcPr>
          <w:p w14:paraId="72E488D3" w14:textId="77777777" w:rsidR="00B34408" w:rsidRPr="00B34408" w:rsidRDefault="00B34408" w:rsidP="00B34408">
            <w:pPr>
              <w:widowControl w:val="0"/>
              <w:ind w:left="851" w:hanging="851"/>
              <w:jc w:val="right"/>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Table 8.5-1 F</w:t>
            </w:r>
          </w:p>
        </w:tc>
        <w:tc>
          <w:tcPr>
            <w:tcW w:w="11876" w:type="dxa"/>
            <w:gridSpan w:val="5"/>
            <w:tcBorders>
              <w:top w:val="nil"/>
              <w:left w:val="single" w:sz="4" w:space="0" w:color="auto"/>
              <w:bottom w:val="single" w:sz="4" w:space="0" w:color="auto"/>
              <w:right w:val="nil"/>
            </w:tcBorders>
          </w:tcPr>
          <w:p w14:paraId="446203DC"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Processes for Medical Student Evaluations of Program Quality</w:t>
            </w:r>
          </w:p>
        </w:tc>
        <w:tc>
          <w:tcPr>
            <w:tcW w:w="1390" w:type="dxa"/>
            <w:tcBorders>
              <w:top w:val="nil"/>
              <w:left w:val="nil"/>
              <w:bottom w:val="single" w:sz="4" w:space="0" w:color="auto"/>
              <w:right w:val="nil"/>
            </w:tcBorders>
          </w:tcPr>
          <w:p w14:paraId="7F3AD67A" w14:textId="77777777" w:rsidR="00B34408" w:rsidRPr="00B34408" w:rsidRDefault="00B34408" w:rsidP="00B34408">
            <w:pPr>
              <w:widowControl w:val="0"/>
              <w:ind w:left="851" w:hanging="851"/>
              <w:jc w:val="right"/>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Source: ISA</w:t>
            </w:r>
          </w:p>
        </w:tc>
      </w:tr>
      <w:tr w:rsidR="00B34408" w:rsidRPr="00B34408" w14:paraId="302E6DAD" w14:textId="77777777" w:rsidTr="00B34408">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164D57CF" w14:textId="77777777" w:rsidR="00B34408" w:rsidRPr="00B34408" w:rsidRDefault="00B34408" w:rsidP="00B34408">
            <w:pPr>
              <w:widowControl w:val="0"/>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B34408" w:rsidRPr="00B34408" w14:paraId="19F5355E" w14:textId="77777777" w:rsidTr="00853D1D">
        <w:tc>
          <w:tcPr>
            <w:tcW w:w="4534" w:type="dxa"/>
            <w:gridSpan w:val="2"/>
            <w:vMerge w:val="restart"/>
            <w:tcBorders>
              <w:top w:val="single" w:sz="4" w:space="0" w:color="auto"/>
              <w:left w:val="single" w:sz="4" w:space="0" w:color="auto"/>
              <w:bottom w:val="single" w:sz="4" w:space="0" w:color="auto"/>
              <w:right w:val="single" w:sz="4" w:space="0" w:color="auto"/>
            </w:tcBorders>
            <w:vAlign w:val="center"/>
          </w:tcPr>
          <w:p w14:paraId="003258A6" w14:textId="77777777" w:rsidR="00B34408" w:rsidRPr="00B34408" w:rsidRDefault="00B34408" w:rsidP="00B34408">
            <w:pPr>
              <w:widowControl w:val="0"/>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Campus</w:t>
            </w:r>
          </w:p>
        </w:tc>
        <w:tc>
          <w:tcPr>
            <w:tcW w:w="4945" w:type="dxa"/>
            <w:vMerge w:val="restart"/>
            <w:tcBorders>
              <w:top w:val="single" w:sz="4" w:space="0" w:color="auto"/>
              <w:left w:val="single" w:sz="4" w:space="0" w:color="auto"/>
              <w:bottom w:val="single" w:sz="4" w:space="0" w:color="auto"/>
              <w:right w:val="single" w:sz="4" w:space="0" w:color="auto"/>
            </w:tcBorders>
            <w:vAlign w:val="center"/>
          </w:tcPr>
          <w:p w14:paraId="267F80C5" w14:textId="77777777" w:rsidR="00B34408" w:rsidRPr="00B34408" w:rsidRDefault="00B34408" w:rsidP="00B34408">
            <w:pPr>
              <w:widowControl w:val="0"/>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047BBC58"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Number (%)</w:t>
            </w:r>
          </w:p>
        </w:tc>
      </w:tr>
      <w:tr w:rsidR="00B34408" w:rsidRPr="00B34408" w14:paraId="49879CAF" w14:textId="77777777" w:rsidTr="00853D1D">
        <w:tc>
          <w:tcPr>
            <w:tcW w:w="4534" w:type="dxa"/>
            <w:gridSpan w:val="2"/>
            <w:vMerge/>
            <w:tcBorders>
              <w:top w:val="single" w:sz="4" w:space="0" w:color="auto"/>
              <w:left w:val="single" w:sz="4" w:space="0" w:color="auto"/>
              <w:bottom w:val="single" w:sz="4" w:space="0" w:color="auto"/>
              <w:right w:val="single" w:sz="4" w:space="0" w:color="auto"/>
            </w:tcBorders>
          </w:tcPr>
          <w:p w14:paraId="6F0D0FDE"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4945" w:type="dxa"/>
            <w:vMerge/>
            <w:tcBorders>
              <w:top w:val="single" w:sz="4" w:space="0" w:color="auto"/>
              <w:left w:val="single" w:sz="4" w:space="0" w:color="auto"/>
              <w:bottom w:val="single" w:sz="4" w:space="0" w:color="auto"/>
              <w:right w:val="single" w:sz="4" w:space="0" w:color="auto"/>
            </w:tcBorders>
          </w:tcPr>
          <w:p w14:paraId="6326A4BE"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5C8AF8D8"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5A795EEB"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7D3B3F26"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64F29694"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4</w:t>
            </w:r>
          </w:p>
        </w:tc>
      </w:tr>
      <w:tr w:rsidR="00B34408" w:rsidRPr="00B34408" w14:paraId="460BE1BA" w14:textId="77777777" w:rsidTr="00853D1D">
        <w:tc>
          <w:tcPr>
            <w:tcW w:w="4534" w:type="dxa"/>
            <w:gridSpan w:val="2"/>
            <w:vMerge w:val="restart"/>
            <w:tcBorders>
              <w:top w:val="single" w:sz="4" w:space="0" w:color="auto"/>
              <w:left w:val="single" w:sz="4" w:space="0" w:color="auto"/>
              <w:bottom w:val="single" w:sz="4" w:space="0" w:color="auto"/>
              <w:right w:val="single" w:sz="4" w:space="0" w:color="auto"/>
            </w:tcBorders>
            <w:vAlign w:val="center"/>
          </w:tcPr>
          <w:p w14:paraId="7292B525"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4945" w:type="dxa"/>
            <w:tcBorders>
              <w:top w:val="single" w:sz="4" w:space="0" w:color="auto"/>
              <w:left w:val="single" w:sz="4" w:space="0" w:color="auto"/>
              <w:bottom w:val="single" w:sz="4" w:space="0" w:color="auto"/>
              <w:right w:val="single" w:sz="4" w:space="0" w:color="auto"/>
            </w:tcBorders>
          </w:tcPr>
          <w:p w14:paraId="013C48E7" w14:textId="77777777" w:rsidR="00B34408" w:rsidRPr="00B34408" w:rsidRDefault="00B34408" w:rsidP="00B34408">
            <w:pPr>
              <w:widowControl w:val="0"/>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The medical school provided me with opportunities to evaluate my required learning experiences (e.g., courses, clerkship rotations, longitudinal integrated clerkships).</w:t>
            </w:r>
          </w:p>
        </w:tc>
        <w:tc>
          <w:tcPr>
            <w:tcW w:w="1168" w:type="dxa"/>
            <w:tcBorders>
              <w:top w:val="single" w:sz="4" w:space="0" w:color="auto"/>
              <w:left w:val="single" w:sz="4" w:space="0" w:color="auto"/>
              <w:bottom w:val="single" w:sz="4" w:space="0" w:color="auto"/>
              <w:right w:val="single" w:sz="4" w:space="0" w:color="auto"/>
            </w:tcBorders>
          </w:tcPr>
          <w:p w14:paraId="00C56E29"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311FBCC4"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29996E13"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7E20A94D"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r>
      <w:tr w:rsidR="00B34408" w:rsidRPr="00B34408" w14:paraId="4BD60321" w14:textId="77777777" w:rsidTr="00853D1D">
        <w:tc>
          <w:tcPr>
            <w:tcW w:w="4534" w:type="dxa"/>
            <w:gridSpan w:val="2"/>
            <w:vMerge/>
            <w:tcBorders>
              <w:top w:val="single" w:sz="4" w:space="0" w:color="auto"/>
              <w:left w:val="single" w:sz="4" w:space="0" w:color="auto"/>
              <w:bottom w:val="single" w:sz="4" w:space="0" w:color="auto"/>
              <w:right w:val="single" w:sz="4" w:space="0" w:color="auto"/>
            </w:tcBorders>
          </w:tcPr>
          <w:p w14:paraId="50DF6A45"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4945" w:type="dxa"/>
            <w:tcBorders>
              <w:top w:val="single" w:sz="4" w:space="0" w:color="auto"/>
              <w:left w:val="single" w:sz="4" w:space="0" w:color="auto"/>
              <w:bottom w:val="single" w:sz="4" w:space="0" w:color="auto"/>
              <w:right w:val="single" w:sz="4" w:space="0" w:color="auto"/>
            </w:tcBorders>
          </w:tcPr>
          <w:p w14:paraId="25FCC0C5" w14:textId="77777777" w:rsidR="00B34408" w:rsidRPr="00B34408" w:rsidRDefault="00B34408" w:rsidP="00B34408">
            <w:pPr>
              <w:widowControl w:val="0"/>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The medical school provided me with opportunities to evaluate my teachers.</w:t>
            </w:r>
          </w:p>
        </w:tc>
        <w:tc>
          <w:tcPr>
            <w:tcW w:w="1168" w:type="dxa"/>
            <w:tcBorders>
              <w:top w:val="single" w:sz="4" w:space="0" w:color="auto"/>
              <w:left w:val="single" w:sz="4" w:space="0" w:color="auto"/>
              <w:bottom w:val="single" w:sz="4" w:space="0" w:color="auto"/>
              <w:right w:val="single" w:sz="4" w:space="0" w:color="auto"/>
            </w:tcBorders>
          </w:tcPr>
          <w:p w14:paraId="6C7C0807"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6D4CD2CD"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tcPr>
          <w:p w14:paraId="373FEFCB"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2ADF1930"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r>
    </w:tbl>
    <w:p w14:paraId="6C42E7C5"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5DC26827" w14:textId="77777777" w:rsidR="00B34408" w:rsidRPr="00B34408" w:rsidRDefault="00B34408" w:rsidP="00B34408">
      <w:pPr>
        <w:spacing w:after="0" w:line="240" w:lineRule="auto"/>
        <w:rPr>
          <w:rFonts w:ascii="Times New Roman" w:eastAsia="Calibri" w:hAnsi="Times New Roman" w:cs="Times New Roman"/>
          <w:sz w:val="20"/>
          <w:szCs w:val="20"/>
          <w:lang w:val="en-CA"/>
        </w:rPr>
      </w:pPr>
      <w:r w:rsidRPr="00B34408">
        <w:rPr>
          <w:rFonts w:ascii="Times New Roman" w:eastAsia="Calibri" w:hAnsi="Times New Roman" w:cs="Times New Roman"/>
          <w:sz w:val="20"/>
          <w:szCs w:val="20"/>
          <w:lang w:val="en-CA"/>
        </w:rPr>
        <w:br w:type="page"/>
      </w:r>
    </w:p>
    <w:p w14:paraId="0622761D" w14:textId="77777777" w:rsidR="00B34408" w:rsidRPr="00B34408" w:rsidRDefault="00B34408" w:rsidP="00B34408">
      <w:pPr>
        <w:spacing w:after="0" w:line="240" w:lineRule="auto"/>
        <w:rPr>
          <w:rFonts w:ascii="Times New Roman" w:eastAsia="Calibri" w:hAnsi="Times New Roman" w:cs="Times New Roman"/>
          <w:b/>
          <w:bCs/>
          <w:i/>
          <w:iCs/>
          <w:color w:val="0000CC"/>
          <w:sz w:val="20"/>
          <w:szCs w:val="20"/>
          <w:lang w:val="en-CA"/>
        </w:rPr>
      </w:pPr>
      <w:r w:rsidRPr="00B34408">
        <w:rPr>
          <w:rFonts w:ascii="Times New Roman" w:eastAsia="Calibri" w:hAnsi="Times New Roman" w:cs="Times New Roman"/>
          <w:b/>
          <w:bCs/>
          <w:i/>
          <w:iCs/>
          <w:color w:val="0000CC"/>
          <w:sz w:val="20"/>
          <w:szCs w:val="20"/>
          <w:lang w:val="en-CA"/>
        </w:rPr>
        <w:lastRenderedPageBreak/>
        <w:t>8.6 MONITORING OF REQUIRED PATIENT ENCOUNTERS AND PROCEDURES</w:t>
      </w:r>
    </w:p>
    <w:p w14:paraId="7319F71F"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A medical school has a system with central oversight that monitors, remedies gaps in, and ensures completion of the required patient encounters, clinical conditions, skills and procedures to be performed by all medical students.</w:t>
      </w:r>
    </w:p>
    <w:p w14:paraId="462A5021" w14:textId="77777777" w:rsidR="00B34408" w:rsidRPr="00B34408" w:rsidRDefault="00B34408" w:rsidP="00B34408">
      <w:pPr>
        <w:widowControl w:val="0"/>
        <w:spacing w:after="0" w:line="240" w:lineRule="auto"/>
        <w:jc w:val="both"/>
        <w:rPr>
          <w:rFonts w:ascii="Times New Roman" w:eastAsia="Times New Roman" w:hAnsi="Times New Roman" w:cs="Times New Roman"/>
          <w:i/>
          <w:lang w:val="en-CA"/>
        </w:rPr>
      </w:pPr>
    </w:p>
    <w:p w14:paraId="6050E32B"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8.6-1</w:t>
      </w:r>
    </w:p>
    <w:p w14:paraId="1A27D904"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medical school has a system with central oversight that monitors the required patient encounters, clinical conditions, skills, and procedures to be performed by all medical students.</w:t>
      </w:r>
    </w:p>
    <w:p w14:paraId="05BD339E"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4671DA9D" w14:textId="77777777" w:rsidR="00B34408" w:rsidRPr="00B34408" w:rsidRDefault="00B34408" w:rsidP="00B34408">
      <w:pPr>
        <w:widowControl w:val="0"/>
        <w:numPr>
          <w:ilvl w:val="0"/>
          <w:numId w:val="18"/>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the system with central oversight used to monitor required patient encounters, clinical conditions, skills, and procedures to be performed by all medical students.</w:t>
      </w:r>
    </w:p>
    <w:p w14:paraId="18DC84F1"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5EE4C51A"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096A4F17"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E68D443"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6A3DCF1"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775FD1C7"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8.6-2</w:t>
      </w:r>
    </w:p>
    <w:p w14:paraId="31FFC365"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The medical school has a system with central oversight that remedies </w:t>
      </w:r>
      <w:bookmarkStart w:id="4" w:name="_Hlk68876938"/>
      <w:r w:rsidRPr="00B34408">
        <w:rPr>
          <w:rFonts w:ascii="Times New Roman" w:eastAsia="Calibri" w:hAnsi="Times New Roman" w:cs="Times New Roman"/>
          <w:i/>
          <w:sz w:val="20"/>
          <w:szCs w:val="20"/>
          <w:lang w:val="en-CA"/>
        </w:rPr>
        <w:t>gaps in the required patient encounters, clinical conditions, skills, and procedures to be performed by all medical students.</w:t>
      </w:r>
    </w:p>
    <w:bookmarkEnd w:id="4"/>
    <w:p w14:paraId="3BF7B629"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29140CC7" w14:textId="77777777" w:rsidR="00B34408" w:rsidRPr="00B34408" w:rsidRDefault="00B34408" w:rsidP="00B34408">
      <w:pPr>
        <w:widowControl w:val="0"/>
        <w:numPr>
          <w:ilvl w:val="0"/>
          <w:numId w:val="19"/>
        </w:numPr>
        <w:spacing w:after="0" w:line="240" w:lineRule="auto"/>
        <w:ind w:left="720" w:hanging="357"/>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system with central oversight remedies gaps in the required patient encounters, clinical conditions, skills, and procedures to be performed by all medical students.</w:t>
      </w:r>
    </w:p>
    <w:p w14:paraId="013AE585"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B83CDC6"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A79F016"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52FC420D"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327EC032"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39FFEFA"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C059B3A"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8.6-3</w:t>
      </w:r>
    </w:p>
    <w:p w14:paraId="2E20FB2E"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 xml:space="preserve">The medical school has a system with central oversight that </w:t>
      </w:r>
      <w:bookmarkStart w:id="5" w:name="_Hlk68877137"/>
      <w:r w:rsidRPr="00B34408">
        <w:rPr>
          <w:rFonts w:ascii="Times New Roman" w:eastAsia="Calibri" w:hAnsi="Times New Roman" w:cs="Times New Roman"/>
          <w:i/>
          <w:sz w:val="20"/>
          <w:szCs w:val="20"/>
          <w:lang w:val="en-CA"/>
        </w:rPr>
        <w:t>ensures completion of the required patient encounters, clinical conditions, skills, and procedures to be performed by all medical students.</w:t>
      </w:r>
    </w:p>
    <w:bookmarkEnd w:id="5"/>
    <w:p w14:paraId="4250D7F9" w14:textId="77777777" w:rsidR="00B34408" w:rsidRPr="00B34408" w:rsidRDefault="00B34408" w:rsidP="00B34408">
      <w:pPr>
        <w:spacing w:after="0" w:line="240" w:lineRule="auto"/>
        <w:jc w:val="both"/>
        <w:rPr>
          <w:rFonts w:ascii="Times New Roman" w:eastAsia="Calibri" w:hAnsi="Times New Roman" w:cs="Times New Roman"/>
          <w:bCs/>
          <w:iCs/>
          <w:color w:val="0000CC"/>
          <w:sz w:val="20"/>
          <w:szCs w:val="20"/>
          <w:lang w:val="en-CA"/>
        </w:rPr>
      </w:pPr>
    </w:p>
    <w:p w14:paraId="327A3124" w14:textId="77777777" w:rsidR="00B34408" w:rsidRPr="00B34408" w:rsidRDefault="00B34408" w:rsidP="00B34408">
      <w:pPr>
        <w:numPr>
          <w:ilvl w:val="0"/>
          <w:numId w:val="20"/>
        </w:numPr>
        <w:spacing w:after="0" w:line="240" w:lineRule="auto"/>
        <w:contextualSpacing/>
        <w:jc w:val="both"/>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system with central oversight ensures completion of the required patient encounters, clinical conditions, skills, and procedures to be performed by all medical students.</w:t>
      </w:r>
    </w:p>
    <w:p w14:paraId="14BC0913" w14:textId="77777777" w:rsidR="00B34408" w:rsidRPr="00B34408" w:rsidRDefault="00B34408" w:rsidP="00B34408">
      <w:pPr>
        <w:spacing w:after="0" w:line="240" w:lineRule="auto"/>
        <w:ind w:left="360"/>
        <w:contextualSpacing/>
        <w:jc w:val="both"/>
        <w:rPr>
          <w:rFonts w:ascii="Times New Roman" w:eastAsia="Calibri" w:hAnsi="Times New Roman" w:cs="Times New Roman"/>
          <w:bCs/>
          <w:iCs/>
          <w:sz w:val="20"/>
          <w:szCs w:val="20"/>
          <w:lang w:val="en-CA"/>
        </w:rPr>
      </w:pPr>
    </w:p>
    <w:p w14:paraId="0CB4CCF6" w14:textId="77777777" w:rsidR="00B34408" w:rsidRPr="00B34408" w:rsidRDefault="00B34408" w:rsidP="00B34408">
      <w:pPr>
        <w:spacing w:after="0" w:line="240" w:lineRule="auto"/>
        <w:ind w:left="360"/>
        <w:contextualSpacing/>
        <w:jc w:val="both"/>
        <w:rPr>
          <w:rFonts w:ascii="Times New Roman" w:eastAsia="Calibri" w:hAnsi="Times New Roman" w:cs="Times New Roman"/>
          <w:bCs/>
          <w:iCs/>
          <w:sz w:val="20"/>
          <w:szCs w:val="20"/>
          <w:lang w:val="en-CA"/>
        </w:rPr>
      </w:pPr>
    </w:p>
    <w:p w14:paraId="0F27AF8B" w14:textId="77777777" w:rsidR="00B34408" w:rsidRPr="00B34408" w:rsidRDefault="00B34408" w:rsidP="00B34408">
      <w:pPr>
        <w:spacing w:after="160" w:line="259" w:lineRule="auto"/>
        <w:rPr>
          <w:rFonts w:ascii="Times New Roman" w:eastAsia="Calibri" w:hAnsi="Times New Roman" w:cs="Times New Roman"/>
          <w:bCs/>
          <w:iCs/>
          <w:sz w:val="20"/>
          <w:szCs w:val="20"/>
          <w:lang w:val="en-CA"/>
        </w:rPr>
      </w:pPr>
      <w:r w:rsidRPr="00B34408">
        <w:rPr>
          <w:rFonts w:ascii="Times New Roman" w:eastAsia="Calibri" w:hAnsi="Times New Roman" w:cs="Times New Roman"/>
          <w:bCs/>
          <w:iCs/>
          <w:sz w:val="20"/>
          <w:szCs w:val="20"/>
          <w:lang w:val="en-CA"/>
        </w:rPr>
        <w:br w:type="page"/>
      </w:r>
    </w:p>
    <w:p w14:paraId="0086277D" w14:textId="77777777" w:rsidR="00B34408" w:rsidRPr="00B34408" w:rsidRDefault="00B34408" w:rsidP="00B34408">
      <w:pPr>
        <w:numPr>
          <w:ilvl w:val="0"/>
          <w:numId w:val="20"/>
        </w:numPr>
        <w:spacing w:after="0" w:line="240" w:lineRule="auto"/>
        <w:contextualSpacing/>
        <w:jc w:val="both"/>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lastRenderedPageBreak/>
        <w:t>Table 8.6-3 B</w:t>
      </w:r>
    </w:p>
    <w:p w14:paraId="35A59E88" w14:textId="77777777" w:rsidR="00B34408" w:rsidRPr="00B34408" w:rsidRDefault="00B34408" w:rsidP="00B34408">
      <w:pPr>
        <w:tabs>
          <w:tab w:val="left" w:pos="11232"/>
        </w:tabs>
        <w:spacing w:after="0" w:line="240" w:lineRule="auto"/>
        <w:jc w:val="both"/>
        <w:rPr>
          <w:rFonts w:ascii="Times New Roman" w:eastAsia="Calibri" w:hAnsi="Times New Roman" w:cs="Times New Roman"/>
          <w:bCs/>
          <w:iCs/>
          <w:sz w:val="20"/>
          <w:szCs w:val="20"/>
          <w:lang w:val="en-CA"/>
        </w:rPr>
      </w:pPr>
      <w:r w:rsidRPr="00B34408">
        <w:rPr>
          <w:rFonts w:ascii="Times New Roman" w:eastAsia="Calibri" w:hAnsi="Times New Roman" w:cs="Times New Roman"/>
          <w:bCs/>
          <w:iCs/>
          <w:sz w:val="20"/>
          <w:szCs w:val="20"/>
          <w:lang w:val="en-CA"/>
        </w:rPr>
        <w:tab/>
      </w:r>
    </w:p>
    <w:tbl>
      <w:tblPr>
        <w:tblStyle w:val="TableGrid1"/>
        <w:tblW w:w="0" w:type="auto"/>
        <w:tblLook w:val="04A0" w:firstRow="1" w:lastRow="0" w:firstColumn="1" w:lastColumn="0" w:noHBand="0" w:noVBand="1"/>
      </w:tblPr>
      <w:tblGrid>
        <w:gridCol w:w="1276"/>
        <w:gridCol w:w="1418"/>
        <w:gridCol w:w="1134"/>
        <w:gridCol w:w="3969"/>
        <w:gridCol w:w="4252"/>
        <w:gridCol w:w="2351"/>
      </w:tblGrid>
      <w:tr w:rsidR="00B34408" w:rsidRPr="00B34408" w14:paraId="065AB82D" w14:textId="77777777" w:rsidTr="00853D1D">
        <w:tc>
          <w:tcPr>
            <w:tcW w:w="1276" w:type="dxa"/>
            <w:tcBorders>
              <w:top w:val="nil"/>
              <w:left w:val="nil"/>
              <w:bottom w:val="single" w:sz="4" w:space="0" w:color="auto"/>
              <w:right w:val="single" w:sz="4" w:space="0" w:color="auto"/>
            </w:tcBorders>
          </w:tcPr>
          <w:p w14:paraId="2DBFA31F" w14:textId="77777777" w:rsidR="00B34408" w:rsidRPr="00B34408" w:rsidRDefault="00B34408" w:rsidP="00B34408">
            <w:pPr>
              <w:rPr>
                <w:rFonts w:ascii="Times New Roman" w:eastAsia="Calibri" w:hAnsi="Times New Roman" w:cs="Times New Roman"/>
                <w:sz w:val="19"/>
                <w:szCs w:val="19"/>
              </w:rPr>
            </w:pPr>
            <w:bookmarkStart w:id="6" w:name="_Hlk68880429"/>
            <w:r w:rsidRPr="00B34408">
              <w:rPr>
                <w:rFonts w:ascii="Times New Roman" w:eastAsia="Calibri" w:hAnsi="Times New Roman" w:cs="Times New Roman"/>
                <w:sz w:val="19"/>
                <w:szCs w:val="19"/>
                <w:lang w:val="en-CA"/>
              </w:rPr>
              <w:t>Table 8.6-3 B</w:t>
            </w:r>
          </w:p>
        </w:tc>
        <w:tc>
          <w:tcPr>
            <w:tcW w:w="10773" w:type="dxa"/>
            <w:gridSpan w:val="4"/>
            <w:tcBorders>
              <w:top w:val="nil"/>
              <w:left w:val="single" w:sz="4" w:space="0" w:color="auto"/>
              <w:bottom w:val="single" w:sz="4" w:space="0" w:color="auto"/>
              <w:right w:val="nil"/>
            </w:tcBorders>
          </w:tcPr>
          <w:p w14:paraId="2BE1A7CA"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Required Patient Encounters Not Completed by the End of the Scheduled Duration of the Medical Education Program (Core Appendix)</w:t>
            </w:r>
          </w:p>
        </w:tc>
        <w:tc>
          <w:tcPr>
            <w:tcW w:w="2351" w:type="dxa"/>
            <w:tcBorders>
              <w:top w:val="nil"/>
              <w:left w:val="nil"/>
              <w:bottom w:val="single" w:sz="4" w:space="0" w:color="auto"/>
              <w:right w:val="nil"/>
            </w:tcBorders>
          </w:tcPr>
          <w:p w14:paraId="0AEECDD2" w14:textId="77777777" w:rsidR="00B34408" w:rsidRPr="00B34408" w:rsidRDefault="00B34408" w:rsidP="00B34408">
            <w:pPr>
              <w:jc w:val="right"/>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 xml:space="preserve">Source: School-reported </w:t>
            </w:r>
          </w:p>
        </w:tc>
      </w:tr>
      <w:tr w:rsidR="00B34408" w:rsidRPr="00B34408" w14:paraId="121DC073" w14:textId="77777777" w:rsidTr="00B34408">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61584361"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Report the number of students (% of class) who in the last two complete academic years (AY) failed to complete at least one required patient encounter described in Table 6.2-1 A by the end of the scheduled duration of the medical education program and describe the medical school’s response(s).  Add rows as needed for each campus.</w:t>
            </w:r>
          </w:p>
        </w:tc>
      </w:tr>
      <w:tr w:rsidR="00B34408" w:rsidRPr="00B34408" w14:paraId="0F142092" w14:textId="77777777" w:rsidTr="00853D1D">
        <w:tc>
          <w:tcPr>
            <w:tcW w:w="2694" w:type="dxa"/>
            <w:gridSpan w:val="2"/>
            <w:tcBorders>
              <w:top w:val="single" w:sz="4" w:space="0" w:color="auto"/>
              <w:left w:val="single" w:sz="4" w:space="0" w:color="auto"/>
              <w:bottom w:val="single" w:sz="4" w:space="0" w:color="auto"/>
              <w:right w:val="single" w:sz="4" w:space="0" w:color="auto"/>
            </w:tcBorders>
            <w:vAlign w:val="center"/>
          </w:tcPr>
          <w:p w14:paraId="1A6CB7F3"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Campus</w:t>
            </w:r>
          </w:p>
        </w:tc>
        <w:tc>
          <w:tcPr>
            <w:tcW w:w="1134" w:type="dxa"/>
            <w:tcBorders>
              <w:top w:val="single" w:sz="4" w:space="0" w:color="auto"/>
              <w:left w:val="single" w:sz="4" w:space="0" w:color="auto"/>
              <w:bottom w:val="single" w:sz="4" w:space="0" w:color="auto"/>
              <w:right w:val="single" w:sz="4" w:space="0" w:color="auto"/>
            </w:tcBorders>
            <w:vAlign w:val="center"/>
          </w:tcPr>
          <w:p w14:paraId="57D99348"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AY</w:t>
            </w:r>
          </w:p>
        </w:tc>
        <w:tc>
          <w:tcPr>
            <w:tcW w:w="3969" w:type="dxa"/>
            <w:tcBorders>
              <w:top w:val="single" w:sz="4" w:space="0" w:color="auto"/>
              <w:left w:val="single" w:sz="4" w:space="0" w:color="auto"/>
              <w:bottom w:val="single" w:sz="4" w:space="0" w:color="auto"/>
              <w:right w:val="single" w:sz="4" w:space="0" w:color="auto"/>
            </w:tcBorders>
            <w:vAlign w:val="center"/>
          </w:tcPr>
          <w:p w14:paraId="50F41F3A"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Number (%) of students who failed to complete at least one required patient encounter by the end of the scheduled duration of the medical education program</w:t>
            </w:r>
          </w:p>
        </w:tc>
        <w:tc>
          <w:tcPr>
            <w:tcW w:w="6603" w:type="dxa"/>
            <w:gridSpan w:val="2"/>
            <w:tcBorders>
              <w:top w:val="single" w:sz="4" w:space="0" w:color="auto"/>
              <w:left w:val="single" w:sz="4" w:space="0" w:color="auto"/>
              <w:bottom w:val="single" w:sz="4" w:space="0" w:color="auto"/>
              <w:right w:val="single" w:sz="4" w:space="0" w:color="auto"/>
            </w:tcBorders>
            <w:vAlign w:val="center"/>
          </w:tcPr>
          <w:p w14:paraId="405EC764"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Description of school’s response(s) to student failure to complete all required patient encounters by the end of the scheduled duration of the medical education program (but before graduation)</w:t>
            </w:r>
          </w:p>
        </w:tc>
      </w:tr>
      <w:tr w:rsidR="00B34408" w:rsidRPr="00B34408" w14:paraId="4E622690" w14:textId="77777777" w:rsidTr="00853D1D">
        <w:tc>
          <w:tcPr>
            <w:tcW w:w="2694" w:type="dxa"/>
            <w:gridSpan w:val="2"/>
            <w:vMerge w:val="restart"/>
            <w:tcBorders>
              <w:top w:val="single" w:sz="4" w:space="0" w:color="auto"/>
              <w:left w:val="single" w:sz="4" w:space="0" w:color="auto"/>
              <w:bottom w:val="single" w:sz="4" w:space="0" w:color="auto"/>
              <w:right w:val="single" w:sz="4" w:space="0" w:color="auto"/>
            </w:tcBorders>
            <w:vAlign w:val="center"/>
          </w:tcPr>
          <w:p w14:paraId="12324155" w14:textId="77777777" w:rsidR="00B34408" w:rsidRPr="00B34408" w:rsidRDefault="00B34408" w:rsidP="00B34408">
            <w:pPr>
              <w:jc w:val="center"/>
              <w:rPr>
                <w:rFonts w:ascii="Times New Roman" w:eastAsia="Calibri" w:hAnsi="Times New Roman" w:cs="Times New Roman"/>
                <w:sz w:val="19"/>
                <w:szCs w:val="19"/>
                <w:lang w:val="en-CA"/>
              </w:rPr>
            </w:pPr>
          </w:p>
        </w:tc>
        <w:tc>
          <w:tcPr>
            <w:tcW w:w="1134" w:type="dxa"/>
            <w:tcBorders>
              <w:top w:val="single" w:sz="4" w:space="0" w:color="auto"/>
              <w:left w:val="single" w:sz="4" w:space="0" w:color="auto"/>
              <w:bottom w:val="single" w:sz="4" w:space="0" w:color="auto"/>
              <w:right w:val="single" w:sz="4" w:space="0" w:color="auto"/>
            </w:tcBorders>
            <w:vAlign w:val="center"/>
          </w:tcPr>
          <w:p w14:paraId="2D010783" w14:textId="77777777" w:rsidR="00B34408" w:rsidRPr="00B34408" w:rsidRDefault="00B34408" w:rsidP="00B34408">
            <w:pPr>
              <w:jc w:val="center"/>
              <w:rPr>
                <w:rFonts w:ascii="Times New Roman" w:eastAsia="Calibri"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1B89F7D2" w14:textId="77777777" w:rsidR="00B34408" w:rsidRPr="00B34408" w:rsidRDefault="00B34408" w:rsidP="00B34408">
            <w:pPr>
              <w:jc w:val="center"/>
              <w:rPr>
                <w:rFonts w:ascii="Times New Roman" w:eastAsia="Calibri"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16F4F4DB" w14:textId="77777777" w:rsidR="00B34408" w:rsidRPr="00B34408" w:rsidRDefault="00B34408" w:rsidP="00B34408">
            <w:pPr>
              <w:jc w:val="center"/>
              <w:rPr>
                <w:rFonts w:ascii="Times New Roman" w:eastAsia="Calibri" w:hAnsi="Times New Roman" w:cs="Times New Roman"/>
                <w:sz w:val="19"/>
                <w:szCs w:val="19"/>
                <w:lang w:val="en-CA"/>
              </w:rPr>
            </w:pPr>
          </w:p>
        </w:tc>
      </w:tr>
      <w:tr w:rsidR="00B34408" w:rsidRPr="00B34408" w14:paraId="5C50CE4B" w14:textId="77777777" w:rsidTr="00853D1D">
        <w:tc>
          <w:tcPr>
            <w:tcW w:w="2694" w:type="dxa"/>
            <w:gridSpan w:val="2"/>
            <w:vMerge/>
            <w:tcBorders>
              <w:top w:val="single" w:sz="4" w:space="0" w:color="auto"/>
              <w:left w:val="single" w:sz="4" w:space="0" w:color="auto"/>
              <w:bottom w:val="single" w:sz="4" w:space="0" w:color="auto"/>
              <w:right w:val="single" w:sz="4" w:space="0" w:color="auto"/>
            </w:tcBorders>
          </w:tcPr>
          <w:p w14:paraId="266E3436" w14:textId="77777777" w:rsidR="00B34408" w:rsidRPr="00B34408" w:rsidRDefault="00B34408" w:rsidP="00B34408">
            <w:pPr>
              <w:rPr>
                <w:rFonts w:ascii="Times New Roman" w:eastAsia="Calibri" w:hAnsi="Times New Roman" w:cs="Times New Roman"/>
                <w:sz w:val="19"/>
                <w:szCs w:val="19"/>
                <w:lang w:val="en-CA"/>
              </w:rPr>
            </w:pPr>
          </w:p>
        </w:tc>
        <w:tc>
          <w:tcPr>
            <w:tcW w:w="1134" w:type="dxa"/>
            <w:tcBorders>
              <w:top w:val="single" w:sz="4" w:space="0" w:color="auto"/>
              <w:left w:val="single" w:sz="4" w:space="0" w:color="auto"/>
              <w:bottom w:val="single" w:sz="4" w:space="0" w:color="auto"/>
              <w:right w:val="single" w:sz="4" w:space="0" w:color="auto"/>
            </w:tcBorders>
          </w:tcPr>
          <w:p w14:paraId="6CD5C38C" w14:textId="77777777" w:rsidR="00B34408" w:rsidRPr="00B34408" w:rsidRDefault="00B34408" w:rsidP="00B34408">
            <w:pPr>
              <w:rPr>
                <w:rFonts w:ascii="Times New Roman" w:eastAsia="Calibri" w:hAnsi="Times New Roman" w:cs="Times New Roman"/>
                <w:sz w:val="19"/>
                <w:szCs w:val="19"/>
                <w:lang w:val="en-CA"/>
              </w:rPr>
            </w:pPr>
          </w:p>
        </w:tc>
        <w:tc>
          <w:tcPr>
            <w:tcW w:w="3969" w:type="dxa"/>
            <w:tcBorders>
              <w:top w:val="single" w:sz="4" w:space="0" w:color="auto"/>
              <w:left w:val="single" w:sz="4" w:space="0" w:color="auto"/>
              <w:bottom w:val="single" w:sz="4" w:space="0" w:color="auto"/>
              <w:right w:val="single" w:sz="4" w:space="0" w:color="auto"/>
            </w:tcBorders>
          </w:tcPr>
          <w:p w14:paraId="5FBBBA15" w14:textId="77777777" w:rsidR="00B34408" w:rsidRPr="00B34408" w:rsidRDefault="00B34408" w:rsidP="00B34408">
            <w:pPr>
              <w:jc w:val="center"/>
              <w:rPr>
                <w:rFonts w:ascii="Times New Roman" w:eastAsia="Calibri"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3FDEAAF2" w14:textId="77777777" w:rsidR="00B34408" w:rsidRPr="00B34408" w:rsidRDefault="00B34408" w:rsidP="00B34408">
            <w:pPr>
              <w:jc w:val="center"/>
              <w:rPr>
                <w:rFonts w:ascii="Times New Roman" w:eastAsia="Calibri" w:hAnsi="Times New Roman" w:cs="Times New Roman"/>
                <w:sz w:val="19"/>
                <w:szCs w:val="19"/>
                <w:lang w:val="en-CA"/>
              </w:rPr>
            </w:pPr>
          </w:p>
        </w:tc>
      </w:tr>
      <w:bookmarkEnd w:id="6"/>
    </w:tbl>
    <w:p w14:paraId="2306FEEC" w14:textId="77777777" w:rsidR="00B34408" w:rsidRPr="00B34408" w:rsidRDefault="00B34408" w:rsidP="00B34408">
      <w:pPr>
        <w:spacing w:after="0" w:line="240" w:lineRule="auto"/>
        <w:jc w:val="both"/>
        <w:rPr>
          <w:rFonts w:ascii="Times New Roman" w:eastAsia="Calibri" w:hAnsi="Times New Roman" w:cs="Times New Roman"/>
          <w:bCs/>
          <w:iCs/>
          <w:sz w:val="20"/>
          <w:szCs w:val="20"/>
          <w:lang w:val="en-CA"/>
        </w:rPr>
      </w:pPr>
    </w:p>
    <w:p w14:paraId="5E6E57E2" w14:textId="77777777" w:rsidR="00B34408" w:rsidRPr="00B34408" w:rsidRDefault="00B34408" w:rsidP="00B34408">
      <w:pPr>
        <w:spacing w:after="0" w:line="240" w:lineRule="auto"/>
        <w:jc w:val="both"/>
        <w:rPr>
          <w:rFonts w:ascii="Times New Roman" w:eastAsia="Calibri" w:hAnsi="Times New Roman" w:cs="Times New Roman"/>
          <w:bCs/>
          <w:iCs/>
          <w:sz w:val="20"/>
          <w:szCs w:val="20"/>
          <w:lang w:val="en-CA"/>
        </w:rPr>
      </w:pPr>
    </w:p>
    <w:p w14:paraId="4A2E6320" w14:textId="77777777" w:rsidR="00B34408" w:rsidRPr="00B34408" w:rsidRDefault="00B34408" w:rsidP="00B34408">
      <w:pPr>
        <w:numPr>
          <w:ilvl w:val="0"/>
          <w:numId w:val="20"/>
        </w:numPr>
        <w:spacing w:after="0" w:line="240" w:lineRule="auto"/>
        <w:contextualSpacing/>
        <w:jc w:val="both"/>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Table 8.6-3 C</w:t>
      </w:r>
    </w:p>
    <w:p w14:paraId="709D9D49" w14:textId="77777777" w:rsidR="00B34408" w:rsidRPr="00B34408" w:rsidRDefault="00B34408" w:rsidP="00B34408">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276"/>
        <w:gridCol w:w="1418"/>
        <w:gridCol w:w="992"/>
        <w:gridCol w:w="4111"/>
        <w:gridCol w:w="4394"/>
        <w:gridCol w:w="2209"/>
      </w:tblGrid>
      <w:tr w:rsidR="00B34408" w:rsidRPr="00B34408" w14:paraId="248497CD" w14:textId="77777777" w:rsidTr="00853D1D">
        <w:tc>
          <w:tcPr>
            <w:tcW w:w="1276" w:type="dxa"/>
            <w:tcBorders>
              <w:top w:val="nil"/>
              <w:left w:val="nil"/>
              <w:bottom w:val="single" w:sz="4" w:space="0" w:color="auto"/>
              <w:right w:val="single" w:sz="4" w:space="0" w:color="auto"/>
            </w:tcBorders>
          </w:tcPr>
          <w:p w14:paraId="69A7F17A" w14:textId="77777777" w:rsidR="00B34408" w:rsidRPr="00B34408" w:rsidRDefault="00B34408" w:rsidP="00B34408">
            <w:pPr>
              <w:rPr>
                <w:rFonts w:ascii="Times New Roman" w:eastAsia="Calibri" w:hAnsi="Times New Roman" w:cs="Times New Roman"/>
                <w:sz w:val="19"/>
                <w:szCs w:val="19"/>
              </w:rPr>
            </w:pPr>
            <w:r w:rsidRPr="00B34408">
              <w:rPr>
                <w:rFonts w:ascii="Times New Roman" w:eastAsia="Calibri" w:hAnsi="Times New Roman" w:cs="Times New Roman"/>
                <w:sz w:val="19"/>
                <w:szCs w:val="19"/>
                <w:lang w:val="en-CA"/>
              </w:rPr>
              <w:t>Table 8.6-3 C</w:t>
            </w:r>
          </w:p>
        </w:tc>
        <w:tc>
          <w:tcPr>
            <w:tcW w:w="10915" w:type="dxa"/>
            <w:gridSpan w:val="4"/>
            <w:tcBorders>
              <w:top w:val="nil"/>
              <w:left w:val="single" w:sz="4" w:space="0" w:color="auto"/>
              <w:bottom w:val="single" w:sz="4" w:space="0" w:color="auto"/>
              <w:right w:val="nil"/>
            </w:tcBorders>
          </w:tcPr>
          <w:p w14:paraId="6AE7CE2D"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Required Skills and Procedures Not Completed by the End of the Scheduled Duration of the Medical Education Program (Core Appendix)</w:t>
            </w:r>
          </w:p>
        </w:tc>
        <w:tc>
          <w:tcPr>
            <w:tcW w:w="2209" w:type="dxa"/>
            <w:tcBorders>
              <w:top w:val="nil"/>
              <w:left w:val="nil"/>
              <w:bottom w:val="single" w:sz="4" w:space="0" w:color="auto"/>
              <w:right w:val="nil"/>
            </w:tcBorders>
          </w:tcPr>
          <w:p w14:paraId="59DD9406" w14:textId="77777777" w:rsidR="00B34408" w:rsidRPr="00B34408" w:rsidRDefault="00B34408" w:rsidP="00B34408">
            <w:pPr>
              <w:jc w:val="right"/>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 xml:space="preserve">Source: School-reported </w:t>
            </w:r>
          </w:p>
        </w:tc>
      </w:tr>
      <w:tr w:rsidR="00B34408" w:rsidRPr="00B34408" w14:paraId="28B018F0" w14:textId="77777777" w:rsidTr="00B34408">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0DC06359" w14:textId="77777777" w:rsidR="00B34408" w:rsidRPr="00B34408" w:rsidRDefault="00B34408" w:rsidP="00B34408">
            <w:pP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Report the number of students (% of class) who in the last two complete academic years (AY) failed to complete at least one all required skill/procedure described in Table 6.2-1 B by the end of the scheduled duration of the medical education program and describe the medical school’s response(s).  Add rows as needed for each campus.</w:t>
            </w:r>
          </w:p>
        </w:tc>
      </w:tr>
      <w:tr w:rsidR="00B34408" w:rsidRPr="00B34408" w14:paraId="7536E083" w14:textId="77777777" w:rsidTr="00853D1D">
        <w:tc>
          <w:tcPr>
            <w:tcW w:w="2694" w:type="dxa"/>
            <w:gridSpan w:val="2"/>
            <w:tcBorders>
              <w:top w:val="single" w:sz="4" w:space="0" w:color="auto"/>
              <w:left w:val="single" w:sz="4" w:space="0" w:color="auto"/>
              <w:bottom w:val="single" w:sz="4" w:space="0" w:color="auto"/>
              <w:right w:val="single" w:sz="4" w:space="0" w:color="auto"/>
            </w:tcBorders>
            <w:vAlign w:val="center"/>
          </w:tcPr>
          <w:p w14:paraId="06B96D3B"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Campus</w:t>
            </w:r>
          </w:p>
        </w:tc>
        <w:tc>
          <w:tcPr>
            <w:tcW w:w="992" w:type="dxa"/>
            <w:tcBorders>
              <w:top w:val="single" w:sz="4" w:space="0" w:color="auto"/>
              <w:left w:val="single" w:sz="4" w:space="0" w:color="auto"/>
              <w:bottom w:val="single" w:sz="4" w:space="0" w:color="auto"/>
              <w:right w:val="single" w:sz="4" w:space="0" w:color="auto"/>
            </w:tcBorders>
            <w:vAlign w:val="center"/>
          </w:tcPr>
          <w:p w14:paraId="12A03333"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AY</w:t>
            </w:r>
          </w:p>
        </w:tc>
        <w:tc>
          <w:tcPr>
            <w:tcW w:w="4111" w:type="dxa"/>
            <w:tcBorders>
              <w:top w:val="single" w:sz="4" w:space="0" w:color="auto"/>
              <w:left w:val="single" w:sz="4" w:space="0" w:color="auto"/>
              <w:bottom w:val="single" w:sz="4" w:space="0" w:color="auto"/>
              <w:right w:val="single" w:sz="4" w:space="0" w:color="auto"/>
            </w:tcBorders>
            <w:vAlign w:val="center"/>
          </w:tcPr>
          <w:p w14:paraId="26D8D8F0"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Number (%) of students who failed to complete at least one required skill or procedure by the end of the scheduled duration of the medical education program</w:t>
            </w:r>
          </w:p>
        </w:tc>
        <w:tc>
          <w:tcPr>
            <w:tcW w:w="6603" w:type="dxa"/>
            <w:gridSpan w:val="2"/>
            <w:tcBorders>
              <w:top w:val="single" w:sz="4" w:space="0" w:color="auto"/>
              <w:left w:val="single" w:sz="4" w:space="0" w:color="auto"/>
              <w:bottom w:val="single" w:sz="4" w:space="0" w:color="auto"/>
              <w:right w:val="single" w:sz="4" w:space="0" w:color="auto"/>
            </w:tcBorders>
            <w:vAlign w:val="center"/>
          </w:tcPr>
          <w:p w14:paraId="68072582" w14:textId="77777777" w:rsidR="00B34408" w:rsidRPr="00B34408" w:rsidRDefault="00B34408" w:rsidP="00B34408">
            <w:pPr>
              <w:jc w:val="center"/>
              <w:rPr>
                <w:rFonts w:ascii="Times New Roman" w:eastAsia="Calibri" w:hAnsi="Times New Roman" w:cs="Times New Roman"/>
                <w:sz w:val="19"/>
                <w:szCs w:val="19"/>
                <w:lang w:val="en-CA"/>
              </w:rPr>
            </w:pPr>
            <w:r w:rsidRPr="00B34408">
              <w:rPr>
                <w:rFonts w:ascii="Times New Roman" w:eastAsia="Calibri" w:hAnsi="Times New Roman" w:cs="Times New Roman"/>
                <w:sz w:val="19"/>
                <w:szCs w:val="19"/>
                <w:lang w:val="en-CA"/>
              </w:rPr>
              <w:t>Description of school’s response(s) to student failure to complete all required skills and procedures by the end of the scheduled duration of the medical education program (but before graduation)</w:t>
            </w:r>
          </w:p>
        </w:tc>
      </w:tr>
      <w:tr w:rsidR="00B34408" w:rsidRPr="00B34408" w14:paraId="636820A9" w14:textId="77777777" w:rsidTr="00853D1D">
        <w:tc>
          <w:tcPr>
            <w:tcW w:w="2694" w:type="dxa"/>
            <w:gridSpan w:val="2"/>
            <w:vMerge w:val="restart"/>
            <w:tcBorders>
              <w:top w:val="single" w:sz="4" w:space="0" w:color="auto"/>
              <w:left w:val="single" w:sz="4" w:space="0" w:color="auto"/>
              <w:bottom w:val="single" w:sz="4" w:space="0" w:color="auto"/>
              <w:right w:val="single" w:sz="4" w:space="0" w:color="auto"/>
            </w:tcBorders>
            <w:vAlign w:val="center"/>
          </w:tcPr>
          <w:p w14:paraId="554FFE32" w14:textId="77777777" w:rsidR="00B34408" w:rsidRPr="00B34408" w:rsidRDefault="00B34408" w:rsidP="00B34408">
            <w:pPr>
              <w:jc w:val="center"/>
              <w:rPr>
                <w:rFonts w:ascii="Times New Roman" w:eastAsia="Calibri" w:hAnsi="Times New Roman" w:cs="Times New Roman"/>
                <w:sz w:val="19"/>
                <w:szCs w:val="19"/>
                <w:lang w:val="en-CA"/>
              </w:rPr>
            </w:pPr>
          </w:p>
        </w:tc>
        <w:tc>
          <w:tcPr>
            <w:tcW w:w="992" w:type="dxa"/>
            <w:tcBorders>
              <w:top w:val="single" w:sz="4" w:space="0" w:color="auto"/>
              <w:left w:val="single" w:sz="4" w:space="0" w:color="auto"/>
              <w:bottom w:val="single" w:sz="4" w:space="0" w:color="auto"/>
              <w:right w:val="single" w:sz="4" w:space="0" w:color="auto"/>
            </w:tcBorders>
            <w:vAlign w:val="center"/>
          </w:tcPr>
          <w:p w14:paraId="78D7A0B3" w14:textId="77777777" w:rsidR="00B34408" w:rsidRPr="00B34408" w:rsidRDefault="00B34408" w:rsidP="00B34408">
            <w:pPr>
              <w:jc w:val="center"/>
              <w:rPr>
                <w:rFonts w:ascii="Times New Roman" w:eastAsia="Calibri" w:hAnsi="Times New Roman" w:cs="Times New Roman"/>
                <w:sz w:val="19"/>
                <w:szCs w:val="19"/>
                <w:lang w:val="en-CA"/>
              </w:rPr>
            </w:pPr>
          </w:p>
        </w:tc>
        <w:tc>
          <w:tcPr>
            <w:tcW w:w="4111" w:type="dxa"/>
            <w:tcBorders>
              <w:top w:val="single" w:sz="4" w:space="0" w:color="auto"/>
              <w:left w:val="single" w:sz="4" w:space="0" w:color="auto"/>
              <w:bottom w:val="single" w:sz="4" w:space="0" w:color="auto"/>
              <w:right w:val="single" w:sz="4" w:space="0" w:color="auto"/>
            </w:tcBorders>
          </w:tcPr>
          <w:p w14:paraId="033CD962" w14:textId="77777777" w:rsidR="00B34408" w:rsidRPr="00B34408" w:rsidRDefault="00B34408" w:rsidP="00B34408">
            <w:pPr>
              <w:jc w:val="center"/>
              <w:rPr>
                <w:rFonts w:ascii="Times New Roman" w:eastAsia="Calibri"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506C3CDF" w14:textId="77777777" w:rsidR="00B34408" w:rsidRPr="00B34408" w:rsidRDefault="00B34408" w:rsidP="00B34408">
            <w:pPr>
              <w:jc w:val="center"/>
              <w:rPr>
                <w:rFonts w:ascii="Times New Roman" w:eastAsia="Calibri" w:hAnsi="Times New Roman" w:cs="Times New Roman"/>
                <w:sz w:val="19"/>
                <w:szCs w:val="19"/>
                <w:lang w:val="en-CA"/>
              </w:rPr>
            </w:pPr>
          </w:p>
        </w:tc>
      </w:tr>
      <w:tr w:rsidR="00B34408" w:rsidRPr="00B34408" w14:paraId="3E70D21B" w14:textId="77777777" w:rsidTr="00853D1D">
        <w:tc>
          <w:tcPr>
            <w:tcW w:w="2694" w:type="dxa"/>
            <w:gridSpan w:val="2"/>
            <w:vMerge/>
            <w:tcBorders>
              <w:top w:val="single" w:sz="4" w:space="0" w:color="auto"/>
              <w:left w:val="single" w:sz="4" w:space="0" w:color="auto"/>
              <w:bottom w:val="single" w:sz="4" w:space="0" w:color="auto"/>
              <w:right w:val="single" w:sz="4" w:space="0" w:color="auto"/>
            </w:tcBorders>
          </w:tcPr>
          <w:p w14:paraId="2CB9E895" w14:textId="77777777" w:rsidR="00B34408" w:rsidRPr="00B34408" w:rsidRDefault="00B34408" w:rsidP="00B34408">
            <w:pPr>
              <w:rPr>
                <w:rFonts w:ascii="Times New Roman" w:eastAsia="Calibri" w:hAnsi="Times New Roman" w:cs="Times New Roman"/>
                <w:sz w:val="19"/>
                <w:szCs w:val="19"/>
                <w:lang w:val="en-CA"/>
              </w:rPr>
            </w:pPr>
          </w:p>
        </w:tc>
        <w:tc>
          <w:tcPr>
            <w:tcW w:w="992" w:type="dxa"/>
            <w:tcBorders>
              <w:top w:val="single" w:sz="4" w:space="0" w:color="auto"/>
              <w:left w:val="single" w:sz="4" w:space="0" w:color="auto"/>
              <w:bottom w:val="single" w:sz="4" w:space="0" w:color="auto"/>
              <w:right w:val="single" w:sz="4" w:space="0" w:color="auto"/>
            </w:tcBorders>
          </w:tcPr>
          <w:p w14:paraId="731C7943" w14:textId="77777777" w:rsidR="00B34408" w:rsidRPr="00B34408" w:rsidRDefault="00B34408" w:rsidP="00B34408">
            <w:pPr>
              <w:rPr>
                <w:rFonts w:ascii="Times New Roman" w:eastAsia="Calibri" w:hAnsi="Times New Roman" w:cs="Times New Roman"/>
                <w:sz w:val="19"/>
                <w:szCs w:val="19"/>
                <w:lang w:val="en-CA"/>
              </w:rPr>
            </w:pPr>
          </w:p>
        </w:tc>
        <w:tc>
          <w:tcPr>
            <w:tcW w:w="4111" w:type="dxa"/>
            <w:tcBorders>
              <w:top w:val="single" w:sz="4" w:space="0" w:color="auto"/>
              <w:left w:val="single" w:sz="4" w:space="0" w:color="auto"/>
              <w:bottom w:val="single" w:sz="4" w:space="0" w:color="auto"/>
              <w:right w:val="single" w:sz="4" w:space="0" w:color="auto"/>
            </w:tcBorders>
          </w:tcPr>
          <w:p w14:paraId="2664F714" w14:textId="77777777" w:rsidR="00B34408" w:rsidRPr="00B34408" w:rsidRDefault="00B34408" w:rsidP="00B34408">
            <w:pPr>
              <w:jc w:val="center"/>
              <w:rPr>
                <w:rFonts w:ascii="Times New Roman" w:eastAsia="Calibri" w:hAnsi="Times New Roman" w:cs="Times New Roman"/>
                <w:sz w:val="19"/>
                <w:szCs w:val="19"/>
                <w:lang w:val="en-CA"/>
              </w:rPr>
            </w:pPr>
          </w:p>
        </w:tc>
        <w:tc>
          <w:tcPr>
            <w:tcW w:w="6603" w:type="dxa"/>
            <w:gridSpan w:val="2"/>
            <w:tcBorders>
              <w:top w:val="single" w:sz="4" w:space="0" w:color="auto"/>
              <w:left w:val="single" w:sz="4" w:space="0" w:color="auto"/>
              <w:bottom w:val="single" w:sz="4" w:space="0" w:color="auto"/>
              <w:right w:val="single" w:sz="4" w:space="0" w:color="auto"/>
            </w:tcBorders>
          </w:tcPr>
          <w:p w14:paraId="0A6777EF" w14:textId="77777777" w:rsidR="00B34408" w:rsidRPr="00B34408" w:rsidRDefault="00B34408" w:rsidP="00B34408">
            <w:pPr>
              <w:jc w:val="center"/>
              <w:rPr>
                <w:rFonts w:ascii="Times New Roman" w:eastAsia="Calibri" w:hAnsi="Times New Roman" w:cs="Times New Roman"/>
                <w:sz w:val="19"/>
                <w:szCs w:val="19"/>
                <w:lang w:val="en-CA"/>
              </w:rPr>
            </w:pPr>
          </w:p>
        </w:tc>
      </w:tr>
    </w:tbl>
    <w:p w14:paraId="09393E30" w14:textId="77777777" w:rsidR="00B34408" w:rsidRPr="00B34408" w:rsidRDefault="00B34408" w:rsidP="00B34408">
      <w:pPr>
        <w:spacing w:after="0" w:line="240" w:lineRule="auto"/>
        <w:jc w:val="both"/>
        <w:rPr>
          <w:rFonts w:ascii="Times New Roman" w:eastAsia="Calibri" w:hAnsi="Times New Roman" w:cs="Times New Roman"/>
          <w:bCs/>
          <w:iCs/>
          <w:sz w:val="20"/>
          <w:szCs w:val="20"/>
          <w:lang w:val="en-CA"/>
        </w:rPr>
      </w:pPr>
    </w:p>
    <w:p w14:paraId="74136BE2"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br w:type="page"/>
      </w:r>
    </w:p>
    <w:p w14:paraId="281EC300"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lastRenderedPageBreak/>
        <w:t>8.7 COMPARABILITY OF EDUCATION/ASSESSMENT</w:t>
      </w:r>
    </w:p>
    <w:p w14:paraId="3F2BA141"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A medical school ensures that the medical curriculum includes comparable educational experiences and equivalent methods of assessment across all locations within a given required learning experience to ensure that all medical students achieve the same learning objectives.</w:t>
      </w:r>
    </w:p>
    <w:p w14:paraId="07D614AE" w14:textId="77777777" w:rsidR="00B34408" w:rsidRPr="00B34408" w:rsidRDefault="00B34408" w:rsidP="00B34408">
      <w:pPr>
        <w:spacing w:after="0" w:line="240" w:lineRule="auto"/>
        <w:jc w:val="both"/>
        <w:rPr>
          <w:rFonts w:ascii="Times New Roman" w:eastAsia="Calibri" w:hAnsi="Times New Roman" w:cs="Times New Roman"/>
          <w:bCs/>
          <w:iCs/>
          <w:sz w:val="20"/>
          <w:szCs w:val="20"/>
          <w:lang w:val="en-CA"/>
        </w:rPr>
      </w:pPr>
    </w:p>
    <w:p w14:paraId="3AE4176D"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8.7-1</w:t>
      </w:r>
    </w:p>
    <w:p w14:paraId="5B637D9F"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medical school ensures that the medical curriculum includes comparable educational experiences across all locations within a given required learning experience to ensure that all medical students achieve the same learning objectives.</w:t>
      </w:r>
    </w:p>
    <w:p w14:paraId="12D7327A" w14:textId="77777777" w:rsidR="00B34408" w:rsidRPr="00B34408" w:rsidRDefault="00B34408" w:rsidP="00B34408">
      <w:pPr>
        <w:widowControl w:val="0"/>
        <w:spacing w:after="0" w:line="240" w:lineRule="auto"/>
        <w:ind w:left="851" w:hanging="851"/>
        <w:rPr>
          <w:rFonts w:ascii="Times New Roman" w:eastAsia="Times New Roman" w:hAnsi="Times New Roman" w:cs="Times New Roman"/>
          <w:snapToGrid w:val="0"/>
          <w:sz w:val="20"/>
          <w:szCs w:val="20"/>
          <w:lang w:val="en-CA"/>
        </w:rPr>
      </w:pPr>
    </w:p>
    <w:p w14:paraId="64B83382" w14:textId="77777777" w:rsidR="00B34408" w:rsidRPr="00B34408" w:rsidRDefault="00B34408" w:rsidP="00B34408">
      <w:pPr>
        <w:widowControl w:val="0"/>
        <w:numPr>
          <w:ilvl w:val="0"/>
          <w:numId w:val="21"/>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medical school ensures that the medical curriculum includes comparable educational experiences across all locations within a given required learning experience to ensure that all medical students achieve the same learning objectives.</w:t>
      </w:r>
    </w:p>
    <w:p w14:paraId="099CDD1E"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1DB8809"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3DFEADB1"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6E5A32C5"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155A96BF"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4F55D582" w14:textId="77777777" w:rsidR="00B34408" w:rsidRPr="00B34408" w:rsidRDefault="00B34408" w:rsidP="00B34408">
      <w:pPr>
        <w:widowControl w:val="0"/>
        <w:spacing w:after="0" w:line="240" w:lineRule="auto"/>
        <w:ind w:left="360"/>
        <w:rPr>
          <w:rFonts w:ascii="Times New Roman" w:eastAsia="Times New Roman" w:hAnsi="Times New Roman" w:cs="Times New Roman"/>
          <w:snapToGrid w:val="0"/>
          <w:sz w:val="20"/>
          <w:szCs w:val="20"/>
          <w:lang w:val="en-CA"/>
        </w:rPr>
      </w:pPr>
    </w:p>
    <w:p w14:paraId="2AECB7F1"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8.7-2</w:t>
      </w:r>
    </w:p>
    <w:p w14:paraId="5659589D"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r w:rsidRPr="00B34408">
        <w:rPr>
          <w:rFonts w:ascii="Times New Roman" w:eastAsia="Calibri" w:hAnsi="Times New Roman" w:cs="Times New Roman"/>
          <w:i/>
          <w:sz w:val="20"/>
          <w:szCs w:val="20"/>
          <w:lang w:val="en-CA"/>
        </w:rPr>
        <w:t>The medical school ensures that the medical curriculum includes equivalent methods of assessment across all locations within a given required learning experience to ensure that all medical students achieve the same learning objectives.</w:t>
      </w:r>
    </w:p>
    <w:p w14:paraId="3CA9647D" w14:textId="77777777" w:rsidR="00B34408" w:rsidRPr="00B34408" w:rsidRDefault="00B34408" w:rsidP="00B34408">
      <w:pPr>
        <w:widowControl w:val="0"/>
        <w:spacing w:after="0" w:line="240" w:lineRule="auto"/>
        <w:rPr>
          <w:rFonts w:ascii="Times New Roman" w:eastAsia="Calibri" w:hAnsi="Times New Roman" w:cs="Times New Roman"/>
          <w:i/>
          <w:sz w:val="20"/>
          <w:szCs w:val="20"/>
          <w:lang w:val="en-CA"/>
        </w:rPr>
      </w:pPr>
    </w:p>
    <w:p w14:paraId="4980E700" w14:textId="77777777" w:rsidR="00B34408" w:rsidRPr="00B34408" w:rsidRDefault="00B34408" w:rsidP="00B34408">
      <w:pPr>
        <w:widowControl w:val="0"/>
        <w:numPr>
          <w:ilvl w:val="0"/>
          <w:numId w:val="22"/>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medical school ensures that the medical curriculum includes equivalent methods of assessment across all locations within a given required learning experience to ensure that all medical students achieve the same learning objectives.</w:t>
      </w:r>
    </w:p>
    <w:p w14:paraId="712AD1CD" w14:textId="77777777" w:rsidR="00B34408" w:rsidRPr="00B34408" w:rsidRDefault="00B34408" w:rsidP="00B34408">
      <w:pPr>
        <w:spacing w:after="0" w:line="240" w:lineRule="auto"/>
        <w:ind w:left="360"/>
        <w:jc w:val="both"/>
        <w:rPr>
          <w:rFonts w:ascii="Times New Roman" w:eastAsia="Calibri" w:hAnsi="Times New Roman" w:cs="Times New Roman"/>
          <w:bCs/>
          <w:iCs/>
          <w:sz w:val="20"/>
          <w:szCs w:val="20"/>
          <w:lang w:val="en-CA"/>
        </w:rPr>
      </w:pPr>
    </w:p>
    <w:p w14:paraId="12BF8768" w14:textId="77777777" w:rsidR="00B34408" w:rsidRPr="00B34408" w:rsidRDefault="00B34408" w:rsidP="00B34408">
      <w:pPr>
        <w:spacing w:after="0" w:line="240" w:lineRule="auto"/>
        <w:ind w:left="360"/>
        <w:jc w:val="both"/>
        <w:rPr>
          <w:rFonts w:ascii="Times New Roman" w:eastAsia="Calibri" w:hAnsi="Times New Roman" w:cs="Times New Roman"/>
          <w:bCs/>
          <w:iCs/>
          <w:sz w:val="20"/>
          <w:szCs w:val="20"/>
          <w:lang w:val="en-CA"/>
        </w:rPr>
      </w:pPr>
    </w:p>
    <w:p w14:paraId="58BA63D7" w14:textId="77777777" w:rsidR="00B34408" w:rsidRPr="00B34408" w:rsidRDefault="00B34408" w:rsidP="00B34408">
      <w:pPr>
        <w:spacing w:after="0" w:line="240" w:lineRule="auto"/>
        <w:ind w:left="360"/>
        <w:jc w:val="both"/>
        <w:rPr>
          <w:rFonts w:ascii="Times New Roman" w:eastAsia="Calibri" w:hAnsi="Times New Roman" w:cs="Times New Roman"/>
          <w:bCs/>
          <w:iCs/>
          <w:sz w:val="20"/>
          <w:szCs w:val="20"/>
          <w:lang w:val="en-CA"/>
        </w:rPr>
      </w:pPr>
    </w:p>
    <w:p w14:paraId="01951EC1" w14:textId="77777777" w:rsidR="00B34408" w:rsidRPr="00B34408" w:rsidRDefault="00B34408" w:rsidP="00B34408">
      <w:pPr>
        <w:spacing w:after="0" w:line="240" w:lineRule="auto"/>
        <w:ind w:left="360"/>
        <w:jc w:val="both"/>
        <w:rPr>
          <w:rFonts w:ascii="Times New Roman" w:eastAsia="Calibri" w:hAnsi="Times New Roman" w:cs="Times New Roman"/>
          <w:bCs/>
          <w:iCs/>
          <w:sz w:val="20"/>
          <w:szCs w:val="20"/>
          <w:lang w:val="en-CA"/>
        </w:rPr>
      </w:pPr>
    </w:p>
    <w:p w14:paraId="50C977F4" w14:textId="77777777" w:rsidR="00B34408" w:rsidRPr="00B34408" w:rsidRDefault="00B34408" w:rsidP="00B34408">
      <w:pPr>
        <w:spacing w:after="0" w:line="240" w:lineRule="auto"/>
        <w:ind w:left="360"/>
        <w:rPr>
          <w:rFonts w:ascii="Times New Roman" w:eastAsia="Calibri" w:hAnsi="Times New Roman" w:cs="Times New Roman"/>
          <w:b/>
          <w:lang w:val="en-CA"/>
        </w:rPr>
      </w:pPr>
    </w:p>
    <w:p w14:paraId="5C0B9B10"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br w:type="page"/>
      </w:r>
    </w:p>
    <w:p w14:paraId="4448AECC" w14:textId="77777777" w:rsidR="00B34408" w:rsidRPr="00B34408" w:rsidRDefault="00B34408" w:rsidP="00B34408">
      <w:pPr>
        <w:spacing w:after="0" w:line="240" w:lineRule="auto"/>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lastRenderedPageBreak/>
        <w:t>8.8 MONITORING TIME SPENT IN REQUIRED EDUCATIONAL AND CLINICAL ACTIVITIES</w:t>
      </w:r>
    </w:p>
    <w:p w14:paraId="336696DC" w14:textId="77777777" w:rsidR="00B34408" w:rsidRPr="00B34408" w:rsidRDefault="00B34408" w:rsidP="00B34408">
      <w:pPr>
        <w:spacing w:after="0" w:line="240" w:lineRule="auto"/>
        <w:jc w:val="both"/>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
          <w:i/>
          <w:color w:val="0000CC"/>
          <w:sz w:val="20"/>
          <w:szCs w:val="20"/>
          <w:lang w:val="en-CA"/>
        </w:rPr>
        <w:t>A medical school has effective policies and procedures regarding the amount of time medical students spend in required educational and clinical activities. The curriculum committee monitors compliance with these policies and procedures.</w:t>
      </w:r>
    </w:p>
    <w:p w14:paraId="01B64C18"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4991E3D9" w14:textId="77777777" w:rsidR="00B34408" w:rsidRPr="00B34408" w:rsidRDefault="00B34408" w:rsidP="00B34408">
      <w:pPr>
        <w:widowControl w:val="0"/>
        <w:spacing w:after="0" w:line="240" w:lineRule="auto"/>
        <w:ind w:left="851" w:hanging="851"/>
        <w:rPr>
          <w:rFonts w:ascii="Times New Roman" w:eastAsia="Calibri" w:hAnsi="Times New Roman" w:cs="Times New Roman"/>
          <w:b/>
          <w:i/>
          <w:sz w:val="20"/>
          <w:szCs w:val="20"/>
          <w:u w:val="single"/>
          <w:lang w:val="en-CA"/>
        </w:rPr>
      </w:pPr>
      <w:r w:rsidRPr="00B34408">
        <w:rPr>
          <w:rFonts w:ascii="Times New Roman" w:eastAsia="Calibri" w:hAnsi="Times New Roman" w:cs="Times New Roman"/>
          <w:b/>
          <w:i/>
          <w:sz w:val="20"/>
          <w:szCs w:val="20"/>
          <w:u w:val="single"/>
          <w:lang w:val="en-CA"/>
        </w:rPr>
        <w:t>Requirement 8.8-1</w:t>
      </w:r>
    </w:p>
    <w:p w14:paraId="7CDEDF56" w14:textId="77777777" w:rsidR="00B34408" w:rsidRPr="00B34408" w:rsidRDefault="00B34408" w:rsidP="00B34408">
      <w:pPr>
        <w:widowControl w:val="0"/>
        <w:spacing w:after="0" w:line="240" w:lineRule="auto"/>
        <w:rPr>
          <w:rFonts w:ascii="Times New Roman" w:eastAsia="Calibri" w:hAnsi="Times New Roman" w:cs="Times New Roman"/>
          <w:i/>
          <w:iCs/>
          <w:sz w:val="20"/>
          <w:szCs w:val="20"/>
          <w:lang w:val="en-CA"/>
        </w:rPr>
      </w:pPr>
      <w:r w:rsidRPr="00B34408">
        <w:rPr>
          <w:rFonts w:ascii="Times New Roman" w:eastAsia="Calibri" w:hAnsi="Times New Roman" w:cs="Times New Roman"/>
          <w:i/>
          <w:iCs/>
          <w:sz w:val="20"/>
          <w:szCs w:val="20"/>
          <w:lang w:val="en-CA"/>
        </w:rPr>
        <w:t>The medical school has effective policies and procedures regarding the amount of time medical students spend in required</w:t>
      </w:r>
      <w:r w:rsidRPr="00B34408">
        <w:rPr>
          <w:rFonts w:ascii="Calibri" w:eastAsia="Calibri" w:hAnsi="Calibri" w:cs="Arial"/>
          <w:lang w:val="en-CA"/>
        </w:rPr>
        <w:t xml:space="preserve"> </w:t>
      </w:r>
      <w:r w:rsidRPr="00B34408">
        <w:rPr>
          <w:rFonts w:ascii="Times New Roman" w:eastAsia="Calibri" w:hAnsi="Times New Roman" w:cs="Times New Roman"/>
          <w:i/>
          <w:iCs/>
          <w:sz w:val="20"/>
          <w:szCs w:val="20"/>
          <w:lang w:val="en-CA"/>
        </w:rPr>
        <w:t>educational and clinical activities.</w:t>
      </w:r>
      <w:r w:rsidRPr="00B34408">
        <w:rPr>
          <w:rFonts w:ascii="Calibri" w:eastAsia="Calibri" w:hAnsi="Calibri" w:cs="Arial"/>
          <w:lang w:val="en-CA"/>
        </w:rPr>
        <w:t xml:space="preserve"> </w:t>
      </w:r>
      <w:r w:rsidRPr="00B34408">
        <w:rPr>
          <w:rFonts w:ascii="Times New Roman" w:eastAsia="Calibri" w:hAnsi="Times New Roman" w:cs="Times New Roman"/>
          <w:i/>
          <w:iCs/>
          <w:sz w:val="20"/>
          <w:szCs w:val="20"/>
          <w:lang w:val="en-CA"/>
        </w:rPr>
        <w:t>The curriculum committee monitors compliance with these policies and procedures.</w:t>
      </w:r>
    </w:p>
    <w:p w14:paraId="0D2ADF7B" w14:textId="77777777" w:rsidR="00B34408" w:rsidRPr="00B34408" w:rsidRDefault="00B34408" w:rsidP="00B34408">
      <w:pPr>
        <w:widowControl w:val="0"/>
        <w:spacing w:after="0" w:line="240" w:lineRule="auto"/>
        <w:jc w:val="both"/>
        <w:rPr>
          <w:rFonts w:ascii="Times New Roman" w:eastAsia="Times New Roman" w:hAnsi="Times New Roman" w:cs="Times New Roman"/>
          <w:lang w:val="en-CA"/>
        </w:rPr>
      </w:pPr>
    </w:p>
    <w:p w14:paraId="40CC2143"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
          <w:i/>
          <w:color w:val="0000CC"/>
          <w:sz w:val="20"/>
          <w:szCs w:val="20"/>
          <w:lang w:val="en-CA"/>
        </w:rPr>
      </w:pPr>
      <w:r w:rsidRPr="00B34408">
        <w:rPr>
          <w:rFonts w:ascii="Times New Roman" w:eastAsia="Calibri" w:hAnsi="Times New Roman" w:cs="Times New Roman"/>
          <w:bCs/>
          <w:iCs/>
          <w:color w:val="0000CC"/>
          <w:sz w:val="20"/>
          <w:szCs w:val="20"/>
          <w:lang w:val="en-CA"/>
        </w:rPr>
        <w:t xml:space="preserve">Provide a copy of the policy or equivalent document(s) related to the amount of time medical students spend in required learning activities and required educational and clinical learning activities. Highlight and label the appropriate sections. </w:t>
      </w:r>
      <w:r w:rsidRPr="00B34408">
        <w:rPr>
          <w:rFonts w:ascii="Times New Roman" w:eastAsia="Calibri" w:hAnsi="Times New Roman" w:cs="Times New Roman"/>
          <w:b/>
          <w:i/>
          <w:color w:val="0000CC"/>
          <w:sz w:val="20"/>
          <w:szCs w:val="20"/>
          <w:lang w:val="en-CA"/>
        </w:rPr>
        <w:t>(Appendix 8.8-1 A)</w:t>
      </w:r>
    </w:p>
    <w:p w14:paraId="7224EE4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0DD67CC1"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87CB2E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2E944D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A034AB8"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5B56416B"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a) students and b) faculty members involved in required learning experiences (other than required educational and clinical learning experiences) are made aware of the policy or equivalent document(s).</w:t>
      </w:r>
    </w:p>
    <w:p w14:paraId="17189824"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59150A1"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52CF0921"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B9E0C41"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9490E94"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2C10C12"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in required educational and clinical learning experiences, a) students and b) faculty members, and c) residents involved are made aware of the policy or equivalent document(s).</w:t>
      </w:r>
    </w:p>
    <w:p w14:paraId="72F8F33D"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53987028"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1A139842"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CC4DAC3"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7097349"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0988885"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the medical school monitors compliance with the policy or equivalent document(s) in required educational and clinical learning experiences (other than required clinical learning experiences).</w:t>
      </w:r>
    </w:p>
    <w:p w14:paraId="66BA175A"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0C1ECB03"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145EFA79"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1ABBB945" w14:textId="77777777" w:rsidR="00B34408" w:rsidRPr="00B34408" w:rsidRDefault="00B34408" w:rsidP="00B34408">
      <w:pPr>
        <w:spacing w:after="0" w:line="240" w:lineRule="auto"/>
        <w:rPr>
          <w:rFonts w:ascii="Times New Roman" w:eastAsia="Calibri" w:hAnsi="Times New Roman" w:cs="Times New Roman"/>
          <w:bCs/>
          <w:iCs/>
          <w:sz w:val="20"/>
          <w:szCs w:val="20"/>
          <w:lang w:val="en-CA"/>
        </w:rPr>
      </w:pPr>
    </w:p>
    <w:p w14:paraId="2EBF4038" w14:textId="77777777" w:rsidR="00B34408" w:rsidRPr="00B34408" w:rsidRDefault="00B34408" w:rsidP="00B34408">
      <w:pPr>
        <w:spacing w:after="0" w:line="240" w:lineRule="auto"/>
        <w:rPr>
          <w:rFonts w:ascii="Times New Roman" w:eastAsia="Calibri" w:hAnsi="Times New Roman" w:cs="Times New Roman"/>
          <w:bCs/>
          <w:iCs/>
          <w:color w:val="0000CC"/>
          <w:sz w:val="20"/>
          <w:szCs w:val="20"/>
          <w:lang w:val="en-CA"/>
        </w:rPr>
      </w:pPr>
    </w:p>
    <w:p w14:paraId="7A0F6800"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Describe how, in required educational and clinical learning experiences, the medical school monitors compliance with these policies and procedures or equivalent document(s).</w:t>
      </w:r>
    </w:p>
    <w:p w14:paraId="3C15C907"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ACDE34B"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7956E3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7AB30AA0" w14:textId="34E73AA9" w:rsidR="00B34408" w:rsidRPr="00B34408" w:rsidRDefault="003E323D" w:rsidP="00B34408">
      <w:pPr>
        <w:spacing w:after="0" w:line="240" w:lineRule="auto"/>
        <w:ind w:left="360"/>
        <w:contextualSpacing/>
        <w:rPr>
          <w:rFonts w:ascii="Times New Roman" w:eastAsia="Calibri" w:hAnsi="Times New Roman" w:cs="Times New Roman"/>
          <w:bCs/>
          <w:iCs/>
          <w:sz w:val="20"/>
          <w:szCs w:val="20"/>
          <w:lang w:val="en-CA"/>
        </w:rPr>
      </w:pPr>
      <w:r>
        <w:rPr>
          <w:rFonts w:ascii="Times New Roman" w:eastAsia="Calibri" w:hAnsi="Times New Roman" w:cs="Times New Roman"/>
          <w:bCs/>
          <w:iCs/>
          <w:sz w:val="20"/>
          <w:szCs w:val="20"/>
          <w:lang w:val="en-CA"/>
        </w:rPr>
        <w:br/>
      </w:r>
    </w:p>
    <w:p w14:paraId="41AB8E9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D8B0BDA"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lastRenderedPageBreak/>
        <w:t>Describe how, in required educational and clinical learning experiences, monitoring data are used to identify effectiveness of the policy and procedure or equivalent document(s) and address any violations that arise.</w:t>
      </w:r>
    </w:p>
    <w:p w14:paraId="0A529CD7"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1E579449"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20E0867E"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60945EAC"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700D097" w14:textId="77777777" w:rsidR="00B34408" w:rsidRPr="00B34408" w:rsidRDefault="00B34408" w:rsidP="00B34408">
      <w:pPr>
        <w:spacing w:after="0" w:line="240" w:lineRule="auto"/>
        <w:ind w:left="360"/>
        <w:contextualSpacing/>
        <w:rPr>
          <w:rFonts w:ascii="Times New Roman" w:eastAsia="Calibri" w:hAnsi="Times New Roman" w:cs="Times New Roman"/>
          <w:bCs/>
          <w:iCs/>
          <w:sz w:val="20"/>
          <w:szCs w:val="20"/>
          <w:lang w:val="en-CA"/>
        </w:rPr>
      </w:pPr>
    </w:p>
    <w:p w14:paraId="354EFE1C" w14:textId="77777777" w:rsidR="00B34408" w:rsidRPr="00B34408" w:rsidRDefault="00B34408" w:rsidP="00B34408">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B34408">
        <w:rPr>
          <w:rFonts w:ascii="Times New Roman" w:eastAsia="Calibri" w:hAnsi="Times New Roman" w:cs="Times New Roman"/>
          <w:bCs/>
          <w:iCs/>
          <w:color w:val="0000CC"/>
          <w:sz w:val="20"/>
          <w:szCs w:val="20"/>
          <w:lang w:val="en-CA"/>
        </w:rPr>
        <w:t>Table 8.8-1 G</w:t>
      </w:r>
    </w:p>
    <w:tbl>
      <w:tblPr>
        <w:tblStyle w:val="TableGrid1"/>
        <w:tblW w:w="0" w:type="auto"/>
        <w:tblLook w:val="04A0" w:firstRow="1" w:lastRow="0" w:firstColumn="1" w:lastColumn="0" w:noHBand="0" w:noVBand="1"/>
      </w:tblPr>
      <w:tblGrid>
        <w:gridCol w:w="1384"/>
        <w:gridCol w:w="3155"/>
        <w:gridCol w:w="4940"/>
        <w:gridCol w:w="1168"/>
        <w:gridCol w:w="1168"/>
        <w:gridCol w:w="1195"/>
        <w:gridCol w:w="1390"/>
      </w:tblGrid>
      <w:tr w:rsidR="00B34408" w:rsidRPr="00B34408" w14:paraId="78DC5206" w14:textId="77777777" w:rsidTr="00853D1D">
        <w:tc>
          <w:tcPr>
            <w:tcW w:w="1276" w:type="dxa"/>
            <w:tcBorders>
              <w:top w:val="nil"/>
              <w:left w:val="nil"/>
              <w:bottom w:val="single" w:sz="4" w:space="0" w:color="auto"/>
              <w:right w:val="single" w:sz="4" w:space="0" w:color="auto"/>
            </w:tcBorders>
          </w:tcPr>
          <w:p w14:paraId="32773610" w14:textId="77777777" w:rsidR="00B34408" w:rsidRPr="00B34408" w:rsidRDefault="00B34408" w:rsidP="00B34408">
            <w:pPr>
              <w:widowControl w:val="0"/>
              <w:ind w:left="851" w:hanging="851"/>
              <w:jc w:val="right"/>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Table 8.8-1 G</w:t>
            </w:r>
          </w:p>
        </w:tc>
        <w:tc>
          <w:tcPr>
            <w:tcW w:w="11734" w:type="dxa"/>
            <w:gridSpan w:val="5"/>
            <w:tcBorders>
              <w:top w:val="nil"/>
              <w:left w:val="single" w:sz="4" w:space="0" w:color="auto"/>
              <w:bottom w:val="single" w:sz="4" w:space="0" w:color="auto"/>
              <w:right w:val="nil"/>
            </w:tcBorders>
          </w:tcPr>
          <w:p w14:paraId="2261DF01"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 xml:space="preserve">Amount of Time Students Spend </w:t>
            </w:r>
            <w:proofErr w:type="gramStart"/>
            <w:r w:rsidRPr="00B34408">
              <w:rPr>
                <w:rFonts w:ascii="Times New Roman" w:eastAsia="Times New Roman" w:hAnsi="Times New Roman" w:cs="Times New Roman"/>
                <w:snapToGrid w:val="0"/>
                <w:sz w:val="20"/>
                <w:szCs w:val="20"/>
              </w:rPr>
              <w:t>in</w:t>
            </w:r>
            <w:proofErr w:type="gramEnd"/>
            <w:r w:rsidRPr="00B34408">
              <w:rPr>
                <w:rFonts w:ascii="Times New Roman" w:eastAsia="Times New Roman" w:hAnsi="Times New Roman" w:cs="Times New Roman"/>
                <w:snapToGrid w:val="0"/>
                <w:sz w:val="20"/>
                <w:szCs w:val="20"/>
              </w:rPr>
              <w:t xml:space="preserve"> Required Activities (Core Appendix)</w:t>
            </w:r>
          </w:p>
        </w:tc>
        <w:tc>
          <w:tcPr>
            <w:tcW w:w="1390" w:type="dxa"/>
            <w:tcBorders>
              <w:top w:val="nil"/>
              <w:left w:val="nil"/>
              <w:bottom w:val="single" w:sz="4" w:space="0" w:color="auto"/>
              <w:right w:val="nil"/>
            </w:tcBorders>
          </w:tcPr>
          <w:p w14:paraId="1FB4DF04" w14:textId="77777777" w:rsidR="00B34408" w:rsidRPr="00B34408" w:rsidRDefault="00B34408" w:rsidP="00B34408">
            <w:pPr>
              <w:widowControl w:val="0"/>
              <w:ind w:left="851" w:hanging="851"/>
              <w:jc w:val="right"/>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Source: ISA</w:t>
            </w:r>
          </w:p>
        </w:tc>
      </w:tr>
      <w:tr w:rsidR="00B34408" w:rsidRPr="00B34408" w14:paraId="3A1799D5" w14:textId="77777777" w:rsidTr="00B34408">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3743AB83" w14:textId="77777777" w:rsidR="00B34408" w:rsidRPr="00B34408" w:rsidRDefault="00B34408" w:rsidP="00B34408">
            <w:pPr>
              <w:widowControl w:val="0"/>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B34408" w:rsidRPr="00B34408" w14:paraId="2C74E98D" w14:textId="77777777" w:rsidTr="00853D1D">
        <w:tc>
          <w:tcPr>
            <w:tcW w:w="4484" w:type="dxa"/>
            <w:gridSpan w:val="2"/>
            <w:vMerge w:val="restart"/>
            <w:tcBorders>
              <w:top w:val="single" w:sz="4" w:space="0" w:color="auto"/>
              <w:left w:val="single" w:sz="4" w:space="0" w:color="auto"/>
              <w:bottom w:val="single" w:sz="4" w:space="0" w:color="auto"/>
              <w:right w:val="single" w:sz="4" w:space="0" w:color="auto"/>
            </w:tcBorders>
            <w:vAlign w:val="center"/>
          </w:tcPr>
          <w:p w14:paraId="367540AB" w14:textId="77777777" w:rsidR="00B34408" w:rsidRPr="00B34408" w:rsidRDefault="00B34408" w:rsidP="00B34408">
            <w:pPr>
              <w:widowControl w:val="0"/>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Campus</w:t>
            </w:r>
          </w:p>
        </w:tc>
        <w:tc>
          <w:tcPr>
            <w:tcW w:w="4995" w:type="dxa"/>
            <w:vMerge w:val="restart"/>
            <w:tcBorders>
              <w:top w:val="single" w:sz="4" w:space="0" w:color="auto"/>
              <w:left w:val="single" w:sz="4" w:space="0" w:color="auto"/>
              <w:bottom w:val="single" w:sz="4" w:space="0" w:color="auto"/>
              <w:right w:val="single" w:sz="4" w:space="0" w:color="auto"/>
            </w:tcBorders>
            <w:vAlign w:val="center"/>
          </w:tcPr>
          <w:p w14:paraId="4B3EB41E" w14:textId="77777777" w:rsidR="00B34408" w:rsidRPr="00B34408" w:rsidRDefault="00B34408" w:rsidP="00B34408">
            <w:pPr>
              <w:widowControl w:val="0"/>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Survey Question</w:t>
            </w:r>
          </w:p>
        </w:tc>
        <w:tc>
          <w:tcPr>
            <w:tcW w:w="4921" w:type="dxa"/>
            <w:gridSpan w:val="4"/>
            <w:tcBorders>
              <w:top w:val="single" w:sz="4" w:space="0" w:color="auto"/>
              <w:left w:val="single" w:sz="4" w:space="0" w:color="auto"/>
              <w:bottom w:val="single" w:sz="4" w:space="0" w:color="auto"/>
              <w:right w:val="single" w:sz="4" w:space="0" w:color="auto"/>
            </w:tcBorders>
          </w:tcPr>
          <w:p w14:paraId="3F90AE20"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Number (%)</w:t>
            </w:r>
          </w:p>
        </w:tc>
      </w:tr>
      <w:tr w:rsidR="00B34408" w:rsidRPr="00B34408" w14:paraId="7942E4B5" w14:textId="77777777" w:rsidTr="00853D1D">
        <w:tc>
          <w:tcPr>
            <w:tcW w:w="4484" w:type="dxa"/>
            <w:gridSpan w:val="2"/>
            <w:vMerge/>
            <w:tcBorders>
              <w:top w:val="single" w:sz="4" w:space="0" w:color="auto"/>
              <w:left w:val="single" w:sz="4" w:space="0" w:color="auto"/>
              <w:bottom w:val="single" w:sz="4" w:space="0" w:color="auto"/>
              <w:right w:val="single" w:sz="4" w:space="0" w:color="auto"/>
            </w:tcBorders>
          </w:tcPr>
          <w:p w14:paraId="1C309D97"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4995" w:type="dxa"/>
            <w:vMerge/>
            <w:tcBorders>
              <w:top w:val="single" w:sz="4" w:space="0" w:color="auto"/>
              <w:left w:val="single" w:sz="4" w:space="0" w:color="auto"/>
              <w:bottom w:val="single" w:sz="4" w:space="0" w:color="auto"/>
              <w:right w:val="single" w:sz="4" w:space="0" w:color="auto"/>
            </w:tcBorders>
          </w:tcPr>
          <w:p w14:paraId="101A7BC1"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630A630B"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20868539"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2</w:t>
            </w:r>
          </w:p>
        </w:tc>
        <w:tc>
          <w:tcPr>
            <w:tcW w:w="1195" w:type="dxa"/>
            <w:tcBorders>
              <w:top w:val="single" w:sz="4" w:space="0" w:color="auto"/>
              <w:left w:val="single" w:sz="4" w:space="0" w:color="auto"/>
              <w:bottom w:val="single" w:sz="4" w:space="0" w:color="auto"/>
              <w:right w:val="single" w:sz="4" w:space="0" w:color="auto"/>
            </w:tcBorders>
          </w:tcPr>
          <w:p w14:paraId="63B1A895"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319D43E8"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Year 4</w:t>
            </w:r>
          </w:p>
        </w:tc>
      </w:tr>
      <w:tr w:rsidR="00B34408" w:rsidRPr="00B34408" w14:paraId="0E902EB3" w14:textId="77777777" w:rsidTr="00853D1D">
        <w:tc>
          <w:tcPr>
            <w:tcW w:w="4484" w:type="dxa"/>
            <w:gridSpan w:val="2"/>
            <w:vMerge w:val="restart"/>
            <w:tcBorders>
              <w:top w:val="single" w:sz="4" w:space="0" w:color="auto"/>
              <w:left w:val="single" w:sz="4" w:space="0" w:color="auto"/>
              <w:bottom w:val="single" w:sz="4" w:space="0" w:color="auto"/>
              <w:right w:val="single" w:sz="4" w:space="0" w:color="auto"/>
            </w:tcBorders>
          </w:tcPr>
          <w:p w14:paraId="164CF442"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4995" w:type="dxa"/>
            <w:tcBorders>
              <w:top w:val="single" w:sz="4" w:space="0" w:color="auto"/>
              <w:left w:val="single" w:sz="4" w:space="0" w:color="auto"/>
              <w:bottom w:val="single" w:sz="4" w:space="0" w:color="auto"/>
              <w:right w:val="single" w:sz="4" w:space="0" w:color="auto"/>
            </w:tcBorders>
          </w:tcPr>
          <w:p w14:paraId="21434F3C" w14:textId="77777777" w:rsidR="00B34408" w:rsidRPr="00B34408" w:rsidRDefault="00B34408" w:rsidP="00B34408">
            <w:pPr>
              <w:widowControl w:val="0"/>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 xml:space="preserve">I am informed of the amount of time that the medical education program expects me to spend </w:t>
            </w:r>
            <w:proofErr w:type="gramStart"/>
            <w:r w:rsidRPr="00B34408">
              <w:rPr>
                <w:rFonts w:ascii="Times New Roman" w:eastAsia="Times New Roman" w:hAnsi="Times New Roman" w:cs="Times New Roman"/>
                <w:snapToGrid w:val="0"/>
                <w:sz w:val="20"/>
                <w:szCs w:val="20"/>
              </w:rPr>
              <w:t>in</w:t>
            </w:r>
            <w:proofErr w:type="gramEnd"/>
            <w:r w:rsidRPr="00B34408">
              <w:rPr>
                <w:rFonts w:ascii="Times New Roman" w:eastAsia="Times New Roman" w:hAnsi="Times New Roman" w:cs="Times New Roman"/>
                <w:snapToGrid w:val="0"/>
                <w:sz w:val="20"/>
                <w:szCs w:val="20"/>
              </w:rPr>
              <w:t xml:space="preserve"> required </w:t>
            </w:r>
            <w:r w:rsidRPr="00B34408">
              <w:rPr>
                <w:rFonts w:ascii="Times New Roman" w:eastAsia="Times New Roman" w:hAnsi="Times New Roman" w:cs="Times New Roman"/>
                <w:sz w:val="20"/>
                <w:szCs w:val="20"/>
              </w:rPr>
              <w:t xml:space="preserve">educational and clinical </w:t>
            </w:r>
            <w:r w:rsidRPr="00B34408">
              <w:rPr>
                <w:rFonts w:ascii="Times New Roman" w:eastAsia="Times New Roman" w:hAnsi="Times New Roman" w:cs="Times New Roman"/>
                <w:snapToGrid w:val="0"/>
                <w:sz w:val="20"/>
                <w:szCs w:val="20"/>
              </w:rPr>
              <w:t>activities.</w:t>
            </w:r>
          </w:p>
        </w:tc>
        <w:tc>
          <w:tcPr>
            <w:tcW w:w="1168" w:type="dxa"/>
            <w:tcBorders>
              <w:top w:val="single" w:sz="4" w:space="0" w:color="auto"/>
              <w:left w:val="single" w:sz="4" w:space="0" w:color="auto"/>
              <w:bottom w:val="single" w:sz="4" w:space="0" w:color="auto"/>
              <w:right w:val="single" w:sz="4" w:space="0" w:color="auto"/>
            </w:tcBorders>
            <w:vAlign w:val="center"/>
          </w:tcPr>
          <w:p w14:paraId="2E4380AC"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6EAC1216"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5A3EBA65"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33819DD1"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r>
      <w:tr w:rsidR="00B34408" w:rsidRPr="00B34408" w14:paraId="121746B7" w14:textId="77777777" w:rsidTr="00853D1D">
        <w:tc>
          <w:tcPr>
            <w:tcW w:w="4484" w:type="dxa"/>
            <w:gridSpan w:val="2"/>
            <w:vMerge/>
            <w:tcBorders>
              <w:top w:val="single" w:sz="4" w:space="0" w:color="auto"/>
              <w:left w:val="single" w:sz="4" w:space="0" w:color="auto"/>
              <w:bottom w:val="single" w:sz="4" w:space="0" w:color="auto"/>
              <w:right w:val="single" w:sz="4" w:space="0" w:color="auto"/>
            </w:tcBorders>
          </w:tcPr>
          <w:p w14:paraId="4C5C3F5A" w14:textId="77777777" w:rsidR="00B34408" w:rsidRPr="00B34408" w:rsidRDefault="00B34408" w:rsidP="00B34408">
            <w:pPr>
              <w:widowControl w:val="0"/>
              <w:ind w:left="851" w:hanging="851"/>
              <w:rPr>
                <w:rFonts w:ascii="Times New Roman" w:eastAsia="Times New Roman" w:hAnsi="Times New Roman" w:cs="Times New Roman"/>
                <w:snapToGrid w:val="0"/>
                <w:sz w:val="20"/>
                <w:szCs w:val="20"/>
              </w:rPr>
            </w:pPr>
          </w:p>
        </w:tc>
        <w:tc>
          <w:tcPr>
            <w:tcW w:w="4995" w:type="dxa"/>
            <w:tcBorders>
              <w:top w:val="single" w:sz="4" w:space="0" w:color="auto"/>
              <w:left w:val="single" w:sz="4" w:space="0" w:color="auto"/>
              <w:bottom w:val="single" w:sz="4" w:space="0" w:color="auto"/>
              <w:right w:val="single" w:sz="4" w:space="0" w:color="auto"/>
            </w:tcBorders>
          </w:tcPr>
          <w:p w14:paraId="09F72DA0" w14:textId="77777777" w:rsidR="00B34408" w:rsidRPr="00B34408" w:rsidRDefault="00B34408" w:rsidP="00B34408">
            <w:pPr>
              <w:widowControl w:val="0"/>
              <w:rPr>
                <w:rFonts w:ascii="Times New Roman" w:eastAsia="Times New Roman" w:hAnsi="Times New Roman" w:cs="Times New Roman"/>
                <w:snapToGrid w:val="0"/>
                <w:sz w:val="20"/>
                <w:szCs w:val="20"/>
              </w:rPr>
            </w:pPr>
            <w:r w:rsidRPr="00B34408">
              <w:rPr>
                <w:rFonts w:ascii="Times New Roman" w:eastAsia="Times New Roman" w:hAnsi="Times New Roman" w:cs="Times New Roman"/>
                <w:snapToGrid w:val="0"/>
                <w:sz w:val="20"/>
                <w:szCs w:val="20"/>
              </w:rPr>
              <w:t>I am disappointed by the number of times I was required by a supervisor/teacher to spend more time in required educational and clinical activities than expected by the medical education program.</w:t>
            </w:r>
          </w:p>
        </w:tc>
        <w:tc>
          <w:tcPr>
            <w:tcW w:w="1168" w:type="dxa"/>
            <w:tcBorders>
              <w:top w:val="single" w:sz="4" w:space="0" w:color="auto"/>
              <w:left w:val="single" w:sz="4" w:space="0" w:color="auto"/>
              <w:bottom w:val="single" w:sz="4" w:space="0" w:color="auto"/>
              <w:right w:val="single" w:sz="4" w:space="0" w:color="auto"/>
            </w:tcBorders>
            <w:vAlign w:val="center"/>
          </w:tcPr>
          <w:p w14:paraId="6A9E0300"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4AE619D3"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195" w:type="dxa"/>
            <w:tcBorders>
              <w:top w:val="single" w:sz="4" w:space="0" w:color="auto"/>
              <w:left w:val="single" w:sz="4" w:space="0" w:color="auto"/>
              <w:bottom w:val="single" w:sz="4" w:space="0" w:color="auto"/>
              <w:right w:val="single" w:sz="4" w:space="0" w:color="auto"/>
            </w:tcBorders>
            <w:vAlign w:val="center"/>
          </w:tcPr>
          <w:p w14:paraId="78799308"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6B0AA2DF" w14:textId="77777777" w:rsidR="00B34408" w:rsidRPr="00B34408" w:rsidRDefault="00B34408" w:rsidP="00B34408">
            <w:pPr>
              <w:widowControl w:val="0"/>
              <w:ind w:left="851" w:hanging="851"/>
              <w:jc w:val="center"/>
              <w:rPr>
                <w:rFonts w:ascii="Times New Roman" w:eastAsia="Times New Roman" w:hAnsi="Times New Roman" w:cs="Times New Roman"/>
                <w:snapToGrid w:val="0"/>
                <w:sz w:val="20"/>
                <w:szCs w:val="20"/>
              </w:rPr>
            </w:pPr>
          </w:p>
        </w:tc>
      </w:tr>
    </w:tbl>
    <w:p w14:paraId="22009E25"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0CBFA5BF" w14:textId="77777777" w:rsidR="00B34408" w:rsidRPr="00B34408" w:rsidRDefault="00B34408" w:rsidP="00B34408">
      <w:pPr>
        <w:spacing w:after="0" w:line="240" w:lineRule="auto"/>
        <w:rPr>
          <w:rFonts w:ascii="Times New Roman" w:eastAsia="Calibri" w:hAnsi="Times New Roman" w:cs="Times New Roman"/>
          <w:sz w:val="20"/>
          <w:szCs w:val="20"/>
          <w:lang w:val="en-CA"/>
        </w:rPr>
      </w:pPr>
    </w:p>
    <w:p w14:paraId="2F463B9F"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346A152F"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64BB7E6B"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07EDC09E"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47031689"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5C8454E4"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5BB9A7D6" w14:textId="77777777" w:rsidR="00B34408" w:rsidRPr="00B34408" w:rsidRDefault="00B34408" w:rsidP="00B34408">
      <w:pPr>
        <w:spacing w:after="0" w:line="259" w:lineRule="auto"/>
        <w:rPr>
          <w:rFonts w:ascii="Times New Roman" w:eastAsia="Calibri" w:hAnsi="Times New Roman" w:cs="Times New Roman"/>
          <w:sz w:val="20"/>
          <w:szCs w:val="20"/>
          <w:lang w:val="en-CA"/>
        </w:rPr>
      </w:pPr>
    </w:p>
    <w:p w14:paraId="7C68A3FD" w14:textId="77777777" w:rsidR="00B34408" w:rsidRPr="00B34408" w:rsidRDefault="00B34408" w:rsidP="00B34408">
      <w:pPr>
        <w:spacing w:after="160" w:line="259" w:lineRule="auto"/>
        <w:rPr>
          <w:rFonts w:ascii="Times New Roman" w:eastAsia="Calibri" w:hAnsi="Times New Roman" w:cs="Times New Roman"/>
          <w:sz w:val="20"/>
          <w:szCs w:val="20"/>
          <w:lang w:val="en-CA"/>
        </w:rPr>
      </w:pPr>
    </w:p>
    <w:p w14:paraId="55682CA7" w14:textId="77777777" w:rsidR="00B34408" w:rsidRPr="00B34408" w:rsidRDefault="00B34408" w:rsidP="00B34408">
      <w:pPr>
        <w:spacing w:after="160" w:line="259" w:lineRule="auto"/>
        <w:rPr>
          <w:rFonts w:ascii="Times New Roman" w:eastAsia="Calibri" w:hAnsi="Times New Roman" w:cs="Times New Roman"/>
          <w:sz w:val="20"/>
          <w:szCs w:val="20"/>
          <w:lang w:val="en-CA"/>
        </w:rPr>
      </w:pPr>
    </w:p>
    <w:p w14:paraId="1885D35E" w14:textId="77777777" w:rsidR="00B34408" w:rsidRPr="00B34408" w:rsidRDefault="00B34408" w:rsidP="00B34408">
      <w:pPr>
        <w:spacing w:after="160" w:line="259" w:lineRule="auto"/>
        <w:rPr>
          <w:rFonts w:ascii="Times New Roman" w:eastAsia="Calibri" w:hAnsi="Times New Roman" w:cs="Times New Roman"/>
          <w:sz w:val="20"/>
          <w:szCs w:val="20"/>
          <w:lang w:val="en-CA"/>
        </w:rPr>
      </w:pPr>
    </w:p>
    <w:p w14:paraId="610A88AD" w14:textId="77777777" w:rsidR="00B34408" w:rsidRPr="00B34408" w:rsidRDefault="00B34408" w:rsidP="00B34408">
      <w:pPr>
        <w:spacing w:after="160" w:line="259" w:lineRule="auto"/>
        <w:rPr>
          <w:rFonts w:ascii="Times New Roman" w:eastAsia="Calibri" w:hAnsi="Times New Roman" w:cs="Times New Roman"/>
          <w:sz w:val="20"/>
          <w:szCs w:val="20"/>
          <w:lang w:val="en-CA"/>
        </w:rPr>
      </w:pPr>
    </w:p>
    <w:p w14:paraId="6C2A3248" w14:textId="77777777" w:rsidR="00B34408" w:rsidRPr="00B34408" w:rsidRDefault="00B34408" w:rsidP="00B34408">
      <w:pPr>
        <w:spacing w:after="160" w:line="259" w:lineRule="auto"/>
        <w:rPr>
          <w:rFonts w:ascii="Times New Roman" w:eastAsia="Calibri" w:hAnsi="Times New Roman" w:cs="Times New Roman"/>
          <w:sz w:val="20"/>
          <w:szCs w:val="20"/>
          <w:lang w:val="en-CA"/>
        </w:rPr>
      </w:pPr>
      <w:r w:rsidRPr="00B34408">
        <w:rPr>
          <w:rFonts w:ascii="Times New Roman" w:eastAsia="Calibri" w:hAnsi="Times New Roman" w:cs="Times New Roman"/>
          <w:sz w:val="20"/>
          <w:szCs w:val="20"/>
          <w:lang w:val="en-CA"/>
        </w:rPr>
        <w:tab/>
      </w:r>
    </w:p>
    <w:p w14:paraId="29D7E167" w14:textId="77777777" w:rsidR="00B34408" w:rsidRPr="00B34408" w:rsidRDefault="00B34408" w:rsidP="00B34408">
      <w:pPr>
        <w:spacing w:after="0" w:line="240" w:lineRule="auto"/>
        <w:jc w:val="both"/>
        <w:rPr>
          <w:rFonts w:ascii="Times New Roman" w:eastAsia="Calibri" w:hAnsi="Times New Roman" w:cs="Times New Roman"/>
          <w:b/>
          <w:color w:val="0000CC"/>
          <w:u w:val="single"/>
          <w:lang w:val="en-CA"/>
        </w:rPr>
      </w:pPr>
    </w:p>
    <w:p w14:paraId="0E9514C9" w14:textId="084B09C3" w:rsidR="007F726C" w:rsidRPr="007F726C" w:rsidRDefault="007F726C" w:rsidP="007F726C">
      <w:pPr>
        <w:tabs>
          <w:tab w:val="left" w:pos="12225"/>
        </w:tabs>
        <w:rPr>
          <w:rFonts w:ascii="Times New Roman" w:hAnsi="Times New Roman" w:cs="Times New Roman"/>
          <w:sz w:val="20"/>
          <w:szCs w:val="20"/>
        </w:rPr>
      </w:pPr>
      <w:r>
        <w:rPr>
          <w:rFonts w:ascii="Times New Roman" w:hAnsi="Times New Roman" w:cs="Times New Roman"/>
          <w:sz w:val="20"/>
          <w:szCs w:val="20"/>
        </w:rPr>
        <w:tab/>
      </w:r>
    </w:p>
    <w:sectPr w:rsidR="007F726C" w:rsidRPr="007F726C" w:rsidSect="0055604D">
      <w:footerReference w:type="default" r:id="rId1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019C23" w14:textId="77777777" w:rsidR="00DF085D" w:rsidRDefault="00DF085D" w:rsidP="00365F3B">
      <w:pPr>
        <w:spacing w:after="0" w:line="240" w:lineRule="auto"/>
      </w:pPr>
      <w:r>
        <w:separator/>
      </w:r>
    </w:p>
  </w:endnote>
  <w:endnote w:type="continuationSeparator" w:id="0">
    <w:p w14:paraId="30BD6F67" w14:textId="77777777" w:rsidR="00DF085D" w:rsidRDefault="00DF085D" w:rsidP="00365F3B">
      <w:pPr>
        <w:spacing w:after="0" w:line="240" w:lineRule="auto"/>
      </w:pPr>
      <w:r>
        <w:continuationSeparator/>
      </w:r>
    </w:p>
  </w:endnote>
  <w:endnote w:type="continuationNotice" w:id="1">
    <w:p w14:paraId="14280C96" w14:textId="77777777" w:rsidR="00DF085D" w:rsidRDefault="00DF08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588F9F" w14:textId="131539A5" w:rsidR="001E3C57" w:rsidRPr="00D136B5" w:rsidRDefault="00D136B5" w:rsidP="0010705C">
    <w:pPr>
      <w:pStyle w:val="Footer"/>
      <w:rPr>
        <w:rFonts w:ascii="Times New Roman" w:hAnsi="Times New Roman" w:cs="Times New Roman"/>
        <w:sz w:val="18"/>
        <w:szCs w:val="18"/>
      </w:rPr>
    </w:pPr>
    <w:r w:rsidRPr="00D136B5">
      <w:rPr>
        <w:rFonts w:ascii="Times New Roman" w:hAnsi="Times New Roman" w:cs="Times New Roman"/>
        <w:i/>
        <w:sz w:val="18"/>
        <w:szCs w:val="18"/>
        <w:lang w:val="en-CA"/>
      </w:rPr>
      <w:t>CACMS DCI – Standard 8 - AY 202</w:t>
    </w:r>
    <w:r w:rsidR="00456F9E">
      <w:rPr>
        <w:rFonts w:ascii="Times New Roman" w:hAnsi="Times New Roman" w:cs="Times New Roman"/>
        <w:i/>
        <w:sz w:val="18"/>
        <w:szCs w:val="18"/>
        <w:lang w:val="en-CA"/>
      </w:rPr>
      <w:t>7</w:t>
    </w:r>
    <w:r w:rsidRPr="00D136B5">
      <w:rPr>
        <w:rFonts w:ascii="Times New Roman" w:hAnsi="Times New Roman" w:cs="Times New Roman"/>
        <w:i/>
        <w:sz w:val="18"/>
        <w:szCs w:val="18"/>
        <w:lang w:val="en-CA"/>
      </w:rPr>
      <w:t>-202</w:t>
    </w:r>
    <w:r w:rsidR="00456F9E">
      <w:rPr>
        <w:rFonts w:ascii="Times New Roman" w:hAnsi="Times New Roman" w:cs="Times New Roman"/>
        <w:i/>
        <w:sz w:val="18"/>
        <w:szCs w:val="18"/>
        <w:lang w:val="en-CA"/>
      </w:rPr>
      <w:t>8</w:t>
    </w:r>
    <w:r w:rsidRPr="00D136B5">
      <w:rPr>
        <w:rFonts w:ascii="Times New Roman" w:hAnsi="Times New Roman" w:cs="Times New Roman"/>
        <w:i/>
        <w:sz w:val="18"/>
        <w:szCs w:val="18"/>
        <w:lang w:val="en-CA"/>
      </w:rPr>
      <w:t xml:space="preserve"> </w:t>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id w:val="326020766"/>
        <w:docPartObj>
          <w:docPartGallery w:val="Page Numbers (Bottom of Page)"/>
          <w:docPartUnique/>
        </w:docPartObj>
      </w:sdtPr>
      <w:sdtEndPr>
        <w:rPr>
          <w:rFonts w:ascii="Times New Roman" w:hAnsi="Times New Roman" w:cs="Times New Roman"/>
          <w:sz w:val="18"/>
          <w:szCs w:val="18"/>
        </w:rPr>
      </w:sdtEndPr>
      <w:sdtContent>
        <w:sdt>
          <w:sdtPr>
            <w:id w:val="-1769616900"/>
            <w:docPartObj>
              <w:docPartGallery w:val="Page Numbers (Top of Page)"/>
              <w:docPartUnique/>
            </w:docPartObj>
          </w:sdtPr>
          <w:sdtEndPr>
            <w:rPr>
              <w:rFonts w:ascii="Times New Roman" w:hAnsi="Times New Roman" w:cs="Times New Roman"/>
              <w:sz w:val="18"/>
              <w:szCs w:val="18"/>
            </w:rPr>
          </w:sdtEndPr>
          <w:sdtContent>
            <w:r w:rsidR="007F726C">
              <w:t xml:space="preserve">                      </w:t>
            </w:r>
            <w:r w:rsidRPr="00D136B5">
              <w:rPr>
                <w:rFonts w:ascii="Times New Roman" w:hAnsi="Times New Roman" w:cs="Times New Roman"/>
                <w:sz w:val="18"/>
                <w:szCs w:val="18"/>
              </w:rPr>
              <w:t xml:space="preserve">Page </w:t>
            </w:r>
            <w:r w:rsidRPr="00D136B5">
              <w:rPr>
                <w:rFonts w:ascii="Times New Roman" w:hAnsi="Times New Roman" w:cs="Times New Roman"/>
                <w:b/>
                <w:bCs/>
                <w:sz w:val="18"/>
                <w:szCs w:val="18"/>
              </w:rPr>
              <w:fldChar w:fldCharType="begin"/>
            </w:r>
            <w:r w:rsidRPr="00D136B5">
              <w:rPr>
                <w:rFonts w:ascii="Times New Roman" w:hAnsi="Times New Roman" w:cs="Times New Roman"/>
                <w:b/>
                <w:bCs/>
                <w:sz w:val="18"/>
                <w:szCs w:val="18"/>
              </w:rPr>
              <w:instrText xml:space="preserve"> PAGE </w:instrText>
            </w:r>
            <w:r w:rsidRPr="00D136B5">
              <w:rPr>
                <w:rFonts w:ascii="Times New Roman" w:hAnsi="Times New Roman" w:cs="Times New Roman"/>
                <w:b/>
                <w:bCs/>
                <w:sz w:val="18"/>
                <w:szCs w:val="18"/>
              </w:rPr>
              <w:fldChar w:fldCharType="separate"/>
            </w:r>
            <w:r w:rsidRPr="00D136B5">
              <w:rPr>
                <w:rFonts w:ascii="Times New Roman" w:hAnsi="Times New Roman" w:cs="Times New Roman"/>
                <w:b/>
                <w:bCs/>
                <w:noProof/>
                <w:sz w:val="18"/>
                <w:szCs w:val="18"/>
              </w:rPr>
              <w:t>2</w:t>
            </w:r>
            <w:r w:rsidRPr="00D136B5">
              <w:rPr>
                <w:rFonts w:ascii="Times New Roman" w:hAnsi="Times New Roman" w:cs="Times New Roman"/>
                <w:b/>
                <w:bCs/>
                <w:sz w:val="18"/>
                <w:szCs w:val="18"/>
              </w:rPr>
              <w:fldChar w:fldCharType="end"/>
            </w:r>
            <w:r w:rsidRPr="00D136B5">
              <w:rPr>
                <w:rFonts w:ascii="Times New Roman" w:hAnsi="Times New Roman" w:cs="Times New Roman"/>
                <w:sz w:val="18"/>
                <w:szCs w:val="18"/>
              </w:rPr>
              <w:t xml:space="preserve"> of </w:t>
            </w:r>
            <w:r w:rsidRPr="00D136B5">
              <w:rPr>
                <w:rFonts w:ascii="Times New Roman" w:hAnsi="Times New Roman" w:cs="Times New Roman"/>
                <w:b/>
                <w:bCs/>
                <w:sz w:val="18"/>
                <w:szCs w:val="18"/>
              </w:rPr>
              <w:fldChar w:fldCharType="begin"/>
            </w:r>
            <w:r w:rsidRPr="00D136B5">
              <w:rPr>
                <w:rFonts w:ascii="Times New Roman" w:hAnsi="Times New Roman" w:cs="Times New Roman"/>
                <w:b/>
                <w:bCs/>
                <w:sz w:val="18"/>
                <w:szCs w:val="18"/>
              </w:rPr>
              <w:instrText xml:space="preserve"> NUMPAGES  </w:instrText>
            </w:r>
            <w:r w:rsidRPr="00D136B5">
              <w:rPr>
                <w:rFonts w:ascii="Times New Roman" w:hAnsi="Times New Roman" w:cs="Times New Roman"/>
                <w:b/>
                <w:bCs/>
                <w:sz w:val="18"/>
                <w:szCs w:val="18"/>
              </w:rPr>
              <w:fldChar w:fldCharType="separate"/>
            </w:r>
            <w:r w:rsidRPr="00D136B5">
              <w:rPr>
                <w:rFonts w:ascii="Times New Roman" w:hAnsi="Times New Roman" w:cs="Times New Roman"/>
                <w:b/>
                <w:bCs/>
                <w:noProof/>
                <w:sz w:val="18"/>
                <w:szCs w:val="18"/>
              </w:rPr>
              <w:t>2</w:t>
            </w:r>
            <w:r w:rsidRPr="00D136B5">
              <w:rPr>
                <w:rFonts w:ascii="Times New Roman" w:hAnsi="Times New Roman" w:cs="Times New Roman"/>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B0F8AF" w14:textId="77777777" w:rsidR="00DF085D" w:rsidRDefault="00DF085D" w:rsidP="00365F3B">
      <w:pPr>
        <w:spacing w:after="0" w:line="240" w:lineRule="auto"/>
      </w:pPr>
      <w:r>
        <w:separator/>
      </w:r>
    </w:p>
  </w:footnote>
  <w:footnote w:type="continuationSeparator" w:id="0">
    <w:p w14:paraId="30543F69" w14:textId="77777777" w:rsidR="00DF085D" w:rsidRDefault="00DF085D" w:rsidP="00365F3B">
      <w:pPr>
        <w:spacing w:after="0" w:line="240" w:lineRule="auto"/>
      </w:pPr>
      <w:r>
        <w:continuationSeparator/>
      </w:r>
    </w:p>
  </w:footnote>
  <w:footnote w:type="continuationNotice" w:id="1">
    <w:p w14:paraId="56C8BF53" w14:textId="77777777" w:rsidR="00DF085D" w:rsidRDefault="00DF08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 w15:restartNumberingAfterBreak="0">
    <w:nsid w:val="07EC2738"/>
    <w:multiLevelType w:val="hybridMultilevel"/>
    <w:tmpl w:val="DDBC2460"/>
    <w:lvl w:ilvl="0" w:tplc="36BC464A">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81666C0"/>
    <w:multiLevelType w:val="hybridMultilevel"/>
    <w:tmpl w:val="396E7FB6"/>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C316F3D"/>
    <w:multiLevelType w:val="hybridMultilevel"/>
    <w:tmpl w:val="705293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2F56DA9"/>
    <w:multiLevelType w:val="hybridMultilevel"/>
    <w:tmpl w:val="8BBE70BC"/>
    <w:lvl w:ilvl="0" w:tplc="10090015">
      <w:start w:val="1"/>
      <w:numFmt w:val="upperLetter"/>
      <w:lvlText w:val="%1."/>
      <w:lvlJc w:val="left"/>
      <w:pPr>
        <w:ind w:left="720" w:hanging="360"/>
      </w:pPr>
    </w:lvl>
    <w:lvl w:ilvl="1" w:tplc="10090015">
      <w:start w:val="1"/>
      <w:numFmt w:val="upp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6A02B7B"/>
    <w:multiLevelType w:val="hybridMultilevel"/>
    <w:tmpl w:val="9646950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E3E5E6A"/>
    <w:multiLevelType w:val="hybridMultilevel"/>
    <w:tmpl w:val="C38C5B72"/>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13C3F65"/>
    <w:multiLevelType w:val="hybridMultilevel"/>
    <w:tmpl w:val="95D69B0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7047A62"/>
    <w:multiLevelType w:val="hybridMultilevel"/>
    <w:tmpl w:val="C38C5B72"/>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2411BE"/>
    <w:multiLevelType w:val="hybridMultilevel"/>
    <w:tmpl w:val="9E440CDA"/>
    <w:lvl w:ilvl="0" w:tplc="2EFA969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DDC59BE"/>
    <w:multiLevelType w:val="hybridMultilevel"/>
    <w:tmpl w:val="3E6AF44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51491CBF"/>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3"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525E222E"/>
    <w:multiLevelType w:val="hybridMultilevel"/>
    <w:tmpl w:val="06EE458A"/>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7" w15:restartNumberingAfterBreak="0">
    <w:nsid w:val="55D47B1C"/>
    <w:multiLevelType w:val="hybridMultilevel"/>
    <w:tmpl w:val="699AB264"/>
    <w:lvl w:ilvl="0" w:tplc="E3F84724">
      <w:start w:val="3"/>
      <w:numFmt w:val="upperLetter"/>
      <w:lvlText w:val="%1."/>
      <w:lvlJc w:val="left"/>
      <w:pPr>
        <w:ind w:left="108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5E71671E"/>
    <w:multiLevelType w:val="hybridMultilevel"/>
    <w:tmpl w:val="56464FA2"/>
    <w:lvl w:ilvl="0" w:tplc="4EDCDF5E">
      <w:start w:val="3"/>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F392123"/>
    <w:multiLevelType w:val="hybridMultilevel"/>
    <w:tmpl w:val="396E7FB6"/>
    <w:lvl w:ilvl="0" w:tplc="FFFFFFFF">
      <w:start w:val="1"/>
      <w:numFmt w:val="upperLetter"/>
      <w:lvlText w:val="%1."/>
      <w:lvlJc w:val="left"/>
      <w:pPr>
        <w:ind w:left="720" w:hanging="360"/>
      </w:pPr>
      <w:rPr>
        <w:rFonts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90B73AA"/>
    <w:multiLevelType w:val="hybridMultilevel"/>
    <w:tmpl w:val="FD487E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B5E272B"/>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251626085">
    <w:abstractNumId w:val="10"/>
  </w:num>
  <w:num w:numId="2" w16cid:durableId="408818007">
    <w:abstractNumId w:val="25"/>
  </w:num>
  <w:num w:numId="3" w16cid:durableId="1405293868">
    <w:abstractNumId w:val="12"/>
  </w:num>
  <w:num w:numId="4" w16cid:durableId="1193959510">
    <w:abstractNumId w:val="4"/>
  </w:num>
  <w:num w:numId="5" w16cid:durableId="1141997449">
    <w:abstractNumId w:val="5"/>
  </w:num>
  <w:num w:numId="6" w16cid:durableId="667248658">
    <w:abstractNumId w:val="0"/>
  </w:num>
  <w:num w:numId="7" w16cid:durableId="1154954587">
    <w:abstractNumId w:val="11"/>
  </w:num>
  <w:num w:numId="8" w16cid:durableId="1150827997">
    <w:abstractNumId w:val="23"/>
  </w:num>
  <w:num w:numId="9" w16cid:durableId="129398723">
    <w:abstractNumId w:val="16"/>
  </w:num>
  <w:num w:numId="10" w16cid:durableId="2115009922">
    <w:abstractNumId w:val="7"/>
  </w:num>
  <w:num w:numId="11" w16cid:durableId="240876563">
    <w:abstractNumId w:val="9"/>
  </w:num>
  <w:num w:numId="12" w16cid:durableId="2017264743">
    <w:abstractNumId w:val="14"/>
  </w:num>
  <w:num w:numId="13" w16cid:durableId="1125393606">
    <w:abstractNumId w:val="15"/>
  </w:num>
  <w:num w:numId="14" w16cid:durableId="856308351">
    <w:abstractNumId w:val="17"/>
  </w:num>
  <w:num w:numId="15" w16cid:durableId="784470526">
    <w:abstractNumId w:val="20"/>
  </w:num>
  <w:num w:numId="16" w16cid:durableId="1460800225">
    <w:abstractNumId w:val="24"/>
  </w:num>
  <w:num w:numId="17" w16cid:durableId="1682855851">
    <w:abstractNumId w:val="6"/>
  </w:num>
  <w:num w:numId="18" w16cid:durableId="115761151">
    <w:abstractNumId w:val="13"/>
  </w:num>
  <w:num w:numId="19" w16cid:durableId="881554486">
    <w:abstractNumId w:val="19"/>
  </w:num>
  <w:num w:numId="20" w16cid:durableId="406223340">
    <w:abstractNumId w:val="1"/>
  </w:num>
  <w:num w:numId="21" w16cid:durableId="1505827738">
    <w:abstractNumId w:val="18"/>
  </w:num>
  <w:num w:numId="22" w16cid:durableId="204565950">
    <w:abstractNumId w:val="3"/>
  </w:num>
  <w:num w:numId="23" w16cid:durableId="1753769279">
    <w:abstractNumId w:val="2"/>
  </w:num>
  <w:num w:numId="24" w16cid:durableId="1927570685">
    <w:abstractNumId w:val="21"/>
  </w:num>
  <w:num w:numId="25" w16cid:durableId="551038373">
    <w:abstractNumId w:val="8"/>
  </w:num>
  <w:num w:numId="26" w16cid:durableId="909583213">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1NjY3MrA0NzC3NDNS0lEKTi0uzszPAykwNKwFAGjGzNEtAAAA"/>
  </w:docVars>
  <w:rsids>
    <w:rsidRoot w:val="003C7AC3"/>
    <w:rsid w:val="000040AC"/>
    <w:rsid w:val="000056DD"/>
    <w:rsid w:val="00006CE3"/>
    <w:rsid w:val="0001313E"/>
    <w:rsid w:val="00017827"/>
    <w:rsid w:val="00020B9C"/>
    <w:rsid w:val="0002271F"/>
    <w:rsid w:val="000332CA"/>
    <w:rsid w:val="0003506C"/>
    <w:rsid w:val="00040B48"/>
    <w:rsid w:val="00042697"/>
    <w:rsid w:val="0004393B"/>
    <w:rsid w:val="00044BF6"/>
    <w:rsid w:val="0005258C"/>
    <w:rsid w:val="000568EA"/>
    <w:rsid w:val="00061EF3"/>
    <w:rsid w:val="00063821"/>
    <w:rsid w:val="00063B1C"/>
    <w:rsid w:val="00065122"/>
    <w:rsid w:val="00073391"/>
    <w:rsid w:val="00073F98"/>
    <w:rsid w:val="00077DBA"/>
    <w:rsid w:val="00080FF2"/>
    <w:rsid w:val="00084AE1"/>
    <w:rsid w:val="000973CE"/>
    <w:rsid w:val="000A6DEE"/>
    <w:rsid w:val="000B15DC"/>
    <w:rsid w:val="000B1B97"/>
    <w:rsid w:val="000B65C5"/>
    <w:rsid w:val="000B6802"/>
    <w:rsid w:val="000C6FCE"/>
    <w:rsid w:val="000D10E2"/>
    <w:rsid w:val="000D51E3"/>
    <w:rsid w:val="000E1C3C"/>
    <w:rsid w:val="000E29E6"/>
    <w:rsid w:val="000E2DED"/>
    <w:rsid w:val="000E349B"/>
    <w:rsid w:val="000F4F9E"/>
    <w:rsid w:val="000F78DB"/>
    <w:rsid w:val="00104756"/>
    <w:rsid w:val="00104E0E"/>
    <w:rsid w:val="0010705C"/>
    <w:rsid w:val="00107668"/>
    <w:rsid w:val="00112C6A"/>
    <w:rsid w:val="00116504"/>
    <w:rsid w:val="001169D0"/>
    <w:rsid w:val="00116C2C"/>
    <w:rsid w:val="00120609"/>
    <w:rsid w:val="00133158"/>
    <w:rsid w:val="00133B97"/>
    <w:rsid w:val="00142ECE"/>
    <w:rsid w:val="00150172"/>
    <w:rsid w:val="00151814"/>
    <w:rsid w:val="001543FF"/>
    <w:rsid w:val="001619D0"/>
    <w:rsid w:val="00165217"/>
    <w:rsid w:val="0017214B"/>
    <w:rsid w:val="00180777"/>
    <w:rsid w:val="00181A8D"/>
    <w:rsid w:val="00184129"/>
    <w:rsid w:val="001865C5"/>
    <w:rsid w:val="001874DC"/>
    <w:rsid w:val="001A2199"/>
    <w:rsid w:val="001B2AFF"/>
    <w:rsid w:val="001B50BE"/>
    <w:rsid w:val="001B6EB4"/>
    <w:rsid w:val="001C1BEF"/>
    <w:rsid w:val="001C2C24"/>
    <w:rsid w:val="001D2B0A"/>
    <w:rsid w:val="001D34B0"/>
    <w:rsid w:val="001D3C07"/>
    <w:rsid w:val="001D3CB0"/>
    <w:rsid w:val="001E05CA"/>
    <w:rsid w:val="001E2810"/>
    <w:rsid w:val="001E3C57"/>
    <w:rsid w:val="001E50F1"/>
    <w:rsid w:val="001F0CB7"/>
    <w:rsid w:val="001F559A"/>
    <w:rsid w:val="002002DC"/>
    <w:rsid w:val="0020057E"/>
    <w:rsid w:val="002022CB"/>
    <w:rsid w:val="00215408"/>
    <w:rsid w:val="002154DC"/>
    <w:rsid w:val="00217DD6"/>
    <w:rsid w:val="0023246F"/>
    <w:rsid w:val="00245021"/>
    <w:rsid w:val="0025543C"/>
    <w:rsid w:val="0025787E"/>
    <w:rsid w:val="00264CB8"/>
    <w:rsid w:val="00267161"/>
    <w:rsid w:val="0027270F"/>
    <w:rsid w:val="00274B40"/>
    <w:rsid w:val="00282C2D"/>
    <w:rsid w:val="0028477B"/>
    <w:rsid w:val="0028576B"/>
    <w:rsid w:val="00285C62"/>
    <w:rsid w:val="0028707C"/>
    <w:rsid w:val="002929C2"/>
    <w:rsid w:val="00292EF7"/>
    <w:rsid w:val="00295292"/>
    <w:rsid w:val="00296923"/>
    <w:rsid w:val="002B385C"/>
    <w:rsid w:val="002B6658"/>
    <w:rsid w:val="002B7B22"/>
    <w:rsid w:val="002C4212"/>
    <w:rsid w:val="002D35B1"/>
    <w:rsid w:val="002D4F43"/>
    <w:rsid w:val="002D75D7"/>
    <w:rsid w:val="002E0946"/>
    <w:rsid w:val="002E1B7B"/>
    <w:rsid w:val="002E3DDB"/>
    <w:rsid w:val="002E5A66"/>
    <w:rsid w:val="002F44EC"/>
    <w:rsid w:val="002F65C8"/>
    <w:rsid w:val="00302F23"/>
    <w:rsid w:val="003050D0"/>
    <w:rsid w:val="003055D7"/>
    <w:rsid w:val="003055E3"/>
    <w:rsid w:val="00307EA4"/>
    <w:rsid w:val="00311F53"/>
    <w:rsid w:val="00315B32"/>
    <w:rsid w:val="003172DA"/>
    <w:rsid w:val="00321BAD"/>
    <w:rsid w:val="00321BC9"/>
    <w:rsid w:val="003230A1"/>
    <w:rsid w:val="00323F39"/>
    <w:rsid w:val="0032702A"/>
    <w:rsid w:val="003344CC"/>
    <w:rsid w:val="003347CB"/>
    <w:rsid w:val="00340CD0"/>
    <w:rsid w:val="00353AEB"/>
    <w:rsid w:val="003548B4"/>
    <w:rsid w:val="003574E7"/>
    <w:rsid w:val="00360009"/>
    <w:rsid w:val="00360093"/>
    <w:rsid w:val="00360F32"/>
    <w:rsid w:val="00365E49"/>
    <w:rsid w:val="00365F3B"/>
    <w:rsid w:val="00372115"/>
    <w:rsid w:val="0037276E"/>
    <w:rsid w:val="00382EB8"/>
    <w:rsid w:val="003842F8"/>
    <w:rsid w:val="00386CB5"/>
    <w:rsid w:val="00391795"/>
    <w:rsid w:val="00393B3D"/>
    <w:rsid w:val="003953B9"/>
    <w:rsid w:val="00396868"/>
    <w:rsid w:val="0039705E"/>
    <w:rsid w:val="0039794A"/>
    <w:rsid w:val="003A1B75"/>
    <w:rsid w:val="003A5FF2"/>
    <w:rsid w:val="003B26B2"/>
    <w:rsid w:val="003B4678"/>
    <w:rsid w:val="003B5301"/>
    <w:rsid w:val="003B7DF1"/>
    <w:rsid w:val="003C3B26"/>
    <w:rsid w:val="003C664B"/>
    <w:rsid w:val="003C7AC3"/>
    <w:rsid w:val="003D36F4"/>
    <w:rsid w:val="003D3EC7"/>
    <w:rsid w:val="003D5AFB"/>
    <w:rsid w:val="003E0B61"/>
    <w:rsid w:val="003E323D"/>
    <w:rsid w:val="003E636D"/>
    <w:rsid w:val="003F045D"/>
    <w:rsid w:val="003F2175"/>
    <w:rsid w:val="003F3D84"/>
    <w:rsid w:val="00400DA6"/>
    <w:rsid w:val="004015C1"/>
    <w:rsid w:val="00403EC3"/>
    <w:rsid w:val="00405DD0"/>
    <w:rsid w:val="00406BDB"/>
    <w:rsid w:val="004115FE"/>
    <w:rsid w:val="00414812"/>
    <w:rsid w:val="004218B7"/>
    <w:rsid w:val="0042658C"/>
    <w:rsid w:val="004304CE"/>
    <w:rsid w:val="00432140"/>
    <w:rsid w:val="00437671"/>
    <w:rsid w:val="004377BA"/>
    <w:rsid w:val="0044308A"/>
    <w:rsid w:val="00443DEE"/>
    <w:rsid w:val="004472B4"/>
    <w:rsid w:val="004557B4"/>
    <w:rsid w:val="00456F9E"/>
    <w:rsid w:val="00461C44"/>
    <w:rsid w:val="0046489B"/>
    <w:rsid w:val="00471767"/>
    <w:rsid w:val="00474C5F"/>
    <w:rsid w:val="00475702"/>
    <w:rsid w:val="0047626B"/>
    <w:rsid w:val="00485CCE"/>
    <w:rsid w:val="00486B38"/>
    <w:rsid w:val="00497272"/>
    <w:rsid w:val="0049739C"/>
    <w:rsid w:val="004A0CFE"/>
    <w:rsid w:val="004A1525"/>
    <w:rsid w:val="004A257C"/>
    <w:rsid w:val="004A421F"/>
    <w:rsid w:val="004A70CB"/>
    <w:rsid w:val="004A7EFD"/>
    <w:rsid w:val="004B6D46"/>
    <w:rsid w:val="004C0D42"/>
    <w:rsid w:val="004C17EF"/>
    <w:rsid w:val="004C47E2"/>
    <w:rsid w:val="004D072B"/>
    <w:rsid w:val="004D37A5"/>
    <w:rsid w:val="004D6D51"/>
    <w:rsid w:val="004E4C02"/>
    <w:rsid w:val="004E5525"/>
    <w:rsid w:val="004E710B"/>
    <w:rsid w:val="004F5D86"/>
    <w:rsid w:val="00503CC6"/>
    <w:rsid w:val="00505A51"/>
    <w:rsid w:val="005074F5"/>
    <w:rsid w:val="005130C4"/>
    <w:rsid w:val="0051480E"/>
    <w:rsid w:val="00515F43"/>
    <w:rsid w:val="0051796D"/>
    <w:rsid w:val="005274E7"/>
    <w:rsid w:val="0053731D"/>
    <w:rsid w:val="00537B9A"/>
    <w:rsid w:val="00537C6E"/>
    <w:rsid w:val="005405E4"/>
    <w:rsid w:val="0054430D"/>
    <w:rsid w:val="005449B9"/>
    <w:rsid w:val="00551AD9"/>
    <w:rsid w:val="0055263B"/>
    <w:rsid w:val="00552EAD"/>
    <w:rsid w:val="0055604D"/>
    <w:rsid w:val="00561295"/>
    <w:rsid w:val="00573F4B"/>
    <w:rsid w:val="00581EC3"/>
    <w:rsid w:val="005863C2"/>
    <w:rsid w:val="0058786A"/>
    <w:rsid w:val="00593F6B"/>
    <w:rsid w:val="0059512E"/>
    <w:rsid w:val="00595162"/>
    <w:rsid w:val="005972BE"/>
    <w:rsid w:val="005B48B6"/>
    <w:rsid w:val="005C0FB6"/>
    <w:rsid w:val="005C26A4"/>
    <w:rsid w:val="005C3C84"/>
    <w:rsid w:val="005C58BB"/>
    <w:rsid w:val="005D3375"/>
    <w:rsid w:val="005D71F7"/>
    <w:rsid w:val="005E7EFF"/>
    <w:rsid w:val="005F213B"/>
    <w:rsid w:val="005F616E"/>
    <w:rsid w:val="005F6D34"/>
    <w:rsid w:val="0060485B"/>
    <w:rsid w:val="0060611F"/>
    <w:rsid w:val="00613926"/>
    <w:rsid w:val="006142E0"/>
    <w:rsid w:val="0061706B"/>
    <w:rsid w:val="00617684"/>
    <w:rsid w:val="00621FD4"/>
    <w:rsid w:val="00623093"/>
    <w:rsid w:val="00632EA6"/>
    <w:rsid w:val="0065133D"/>
    <w:rsid w:val="0065731F"/>
    <w:rsid w:val="00657ECD"/>
    <w:rsid w:val="00662BA3"/>
    <w:rsid w:val="00663313"/>
    <w:rsid w:val="0066729C"/>
    <w:rsid w:val="0068202A"/>
    <w:rsid w:val="006856B2"/>
    <w:rsid w:val="00685BCA"/>
    <w:rsid w:val="00687981"/>
    <w:rsid w:val="0069527C"/>
    <w:rsid w:val="006A20D1"/>
    <w:rsid w:val="006A7609"/>
    <w:rsid w:val="006A7B6D"/>
    <w:rsid w:val="006A7F90"/>
    <w:rsid w:val="006B3212"/>
    <w:rsid w:val="006B3A06"/>
    <w:rsid w:val="006C03D6"/>
    <w:rsid w:val="006C2C7A"/>
    <w:rsid w:val="006C2F5E"/>
    <w:rsid w:val="006C4A92"/>
    <w:rsid w:val="006C4CF7"/>
    <w:rsid w:val="006C5F40"/>
    <w:rsid w:val="006C68E3"/>
    <w:rsid w:val="006E2CB1"/>
    <w:rsid w:val="006F0253"/>
    <w:rsid w:val="006F06C6"/>
    <w:rsid w:val="006F3355"/>
    <w:rsid w:val="006F7E0E"/>
    <w:rsid w:val="007078BA"/>
    <w:rsid w:val="007147AE"/>
    <w:rsid w:val="00714ECA"/>
    <w:rsid w:val="00717C88"/>
    <w:rsid w:val="007212B7"/>
    <w:rsid w:val="0072449F"/>
    <w:rsid w:val="0072467B"/>
    <w:rsid w:val="007345F7"/>
    <w:rsid w:val="00745FB3"/>
    <w:rsid w:val="00750ACB"/>
    <w:rsid w:val="00750EAC"/>
    <w:rsid w:val="007540B3"/>
    <w:rsid w:val="00757706"/>
    <w:rsid w:val="007638D0"/>
    <w:rsid w:val="00765ABB"/>
    <w:rsid w:val="00766EA5"/>
    <w:rsid w:val="0076755D"/>
    <w:rsid w:val="007722EC"/>
    <w:rsid w:val="007724F4"/>
    <w:rsid w:val="00776FF7"/>
    <w:rsid w:val="00783693"/>
    <w:rsid w:val="00785727"/>
    <w:rsid w:val="00785841"/>
    <w:rsid w:val="00790A05"/>
    <w:rsid w:val="007940F6"/>
    <w:rsid w:val="007A7561"/>
    <w:rsid w:val="007B0327"/>
    <w:rsid w:val="007B7B27"/>
    <w:rsid w:val="007B7D18"/>
    <w:rsid w:val="007D31F1"/>
    <w:rsid w:val="007D5988"/>
    <w:rsid w:val="007D65FA"/>
    <w:rsid w:val="007E05EA"/>
    <w:rsid w:val="007E35AC"/>
    <w:rsid w:val="007F026A"/>
    <w:rsid w:val="007F6E7E"/>
    <w:rsid w:val="007F726C"/>
    <w:rsid w:val="00801F44"/>
    <w:rsid w:val="0080288C"/>
    <w:rsid w:val="00810932"/>
    <w:rsid w:val="00813267"/>
    <w:rsid w:val="00813E4D"/>
    <w:rsid w:val="0081702C"/>
    <w:rsid w:val="00823661"/>
    <w:rsid w:val="00827997"/>
    <w:rsid w:val="00830DEE"/>
    <w:rsid w:val="00832972"/>
    <w:rsid w:val="00833DAD"/>
    <w:rsid w:val="00841580"/>
    <w:rsid w:val="00850614"/>
    <w:rsid w:val="008508C7"/>
    <w:rsid w:val="00855F04"/>
    <w:rsid w:val="00863C5B"/>
    <w:rsid w:val="00866F53"/>
    <w:rsid w:val="00867432"/>
    <w:rsid w:val="00867E75"/>
    <w:rsid w:val="00872435"/>
    <w:rsid w:val="00873FDC"/>
    <w:rsid w:val="008835E3"/>
    <w:rsid w:val="00885023"/>
    <w:rsid w:val="0088726B"/>
    <w:rsid w:val="008904F9"/>
    <w:rsid w:val="00890F97"/>
    <w:rsid w:val="0089155E"/>
    <w:rsid w:val="00891D63"/>
    <w:rsid w:val="00893FCB"/>
    <w:rsid w:val="00896B31"/>
    <w:rsid w:val="00897DE0"/>
    <w:rsid w:val="008A1EBA"/>
    <w:rsid w:val="008B0800"/>
    <w:rsid w:val="008B3A83"/>
    <w:rsid w:val="008B4995"/>
    <w:rsid w:val="008C08D5"/>
    <w:rsid w:val="008C096A"/>
    <w:rsid w:val="008C7348"/>
    <w:rsid w:val="008D2221"/>
    <w:rsid w:val="008D7518"/>
    <w:rsid w:val="008E580E"/>
    <w:rsid w:val="008E6E3F"/>
    <w:rsid w:val="008E74A3"/>
    <w:rsid w:val="008F0F61"/>
    <w:rsid w:val="008F55E2"/>
    <w:rsid w:val="0090166A"/>
    <w:rsid w:val="0090224D"/>
    <w:rsid w:val="009028F7"/>
    <w:rsid w:val="009031F2"/>
    <w:rsid w:val="00903DBD"/>
    <w:rsid w:val="0090528B"/>
    <w:rsid w:val="00905E52"/>
    <w:rsid w:val="0090689A"/>
    <w:rsid w:val="00912934"/>
    <w:rsid w:val="00914807"/>
    <w:rsid w:val="0091597C"/>
    <w:rsid w:val="009250A5"/>
    <w:rsid w:val="00932133"/>
    <w:rsid w:val="0093587A"/>
    <w:rsid w:val="00936328"/>
    <w:rsid w:val="009378D7"/>
    <w:rsid w:val="009409AD"/>
    <w:rsid w:val="00940D65"/>
    <w:rsid w:val="009437D4"/>
    <w:rsid w:val="0094406D"/>
    <w:rsid w:val="009500EE"/>
    <w:rsid w:val="00950A6C"/>
    <w:rsid w:val="00955766"/>
    <w:rsid w:val="0095715A"/>
    <w:rsid w:val="00960566"/>
    <w:rsid w:val="00972D9C"/>
    <w:rsid w:val="00983676"/>
    <w:rsid w:val="00985443"/>
    <w:rsid w:val="00990ED6"/>
    <w:rsid w:val="0099246F"/>
    <w:rsid w:val="00993329"/>
    <w:rsid w:val="00995A50"/>
    <w:rsid w:val="009A0535"/>
    <w:rsid w:val="009A2CF3"/>
    <w:rsid w:val="009B374E"/>
    <w:rsid w:val="009B380C"/>
    <w:rsid w:val="009C35CA"/>
    <w:rsid w:val="009C4C6B"/>
    <w:rsid w:val="009D455F"/>
    <w:rsid w:val="009D4FD5"/>
    <w:rsid w:val="009D6215"/>
    <w:rsid w:val="009D647A"/>
    <w:rsid w:val="009E11FB"/>
    <w:rsid w:val="009E217B"/>
    <w:rsid w:val="009F0B72"/>
    <w:rsid w:val="009F0DD0"/>
    <w:rsid w:val="009F4B82"/>
    <w:rsid w:val="009F59A2"/>
    <w:rsid w:val="00A01C8B"/>
    <w:rsid w:val="00A03F0E"/>
    <w:rsid w:val="00A057D1"/>
    <w:rsid w:val="00A06C9E"/>
    <w:rsid w:val="00A2164D"/>
    <w:rsid w:val="00A22A3A"/>
    <w:rsid w:val="00A240CF"/>
    <w:rsid w:val="00A32F9C"/>
    <w:rsid w:val="00A41824"/>
    <w:rsid w:val="00A4267D"/>
    <w:rsid w:val="00A45BFD"/>
    <w:rsid w:val="00A5375F"/>
    <w:rsid w:val="00A57852"/>
    <w:rsid w:val="00A64958"/>
    <w:rsid w:val="00A72957"/>
    <w:rsid w:val="00A75900"/>
    <w:rsid w:val="00A76443"/>
    <w:rsid w:val="00A76545"/>
    <w:rsid w:val="00A80CE5"/>
    <w:rsid w:val="00A811D1"/>
    <w:rsid w:val="00A828A3"/>
    <w:rsid w:val="00A839FD"/>
    <w:rsid w:val="00A83DFD"/>
    <w:rsid w:val="00A86974"/>
    <w:rsid w:val="00A94A05"/>
    <w:rsid w:val="00A96FBC"/>
    <w:rsid w:val="00AA347B"/>
    <w:rsid w:val="00AA3520"/>
    <w:rsid w:val="00AA76E0"/>
    <w:rsid w:val="00AB04D8"/>
    <w:rsid w:val="00AB1853"/>
    <w:rsid w:val="00AB6626"/>
    <w:rsid w:val="00AB7E45"/>
    <w:rsid w:val="00AC3B05"/>
    <w:rsid w:val="00AC4C09"/>
    <w:rsid w:val="00AC6312"/>
    <w:rsid w:val="00AD0DA1"/>
    <w:rsid w:val="00AD19A7"/>
    <w:rsid w:val="00AD1FC8"/>
    <w:rsid w:val="00AD312E"/>
    <w:rsid w:val="00AD6341"/>
    <w:rsid w:val="00AE0E7F"/>
    <w:rsid w:val="00AE5E29"/>
    <w:rsid w:val="00AE680B"/>
    <w:rsid w:val="00AE77A7"/>
    <w:rsid w:val="00AF0AD6"/>
    <w:rsid w:val="00AF271B"/>
    <w:rsid w:val="00AF79B6"/>
    <w:rsid w:val="00B058B1"/>
    <w:rsid w:val="00B22A8D"/>
    <w:rsid w:val="00B259DF"/>
    <w:rsid w:val="00B25B2E"/>
    <w:rsid w:val="00B26717"/>
    <w:rsid w:val="00B27701"/>
    <w:rsid w:val="00B27BD9"/>
    <w:rsid w:val="00B31949"/>
    <w:rsid w:val="00B34408"/>
    <w:rsid w:val="00B35654"/>
    <w:rsid w:val="00B36461"/>
    <w:rsid w:val="00B36CF5"/>
    <w:rsid w:val="00B462F1"/>
    <w:rsid w:val="00B4712E"/>
    <w:rsid w:val="00B500B7"/>
    <w:rsid w:val="00B568A4"/>
    <w:rsid w:val="00B6329F"/>
    <w:rsid w:val="00B678FD"/>
    <w:rsid w:val="00B67B72"/>
    <w:rsid w:val="00B75F7E"/>
    <w:rsid w:val="00B80EA8"/>
    <w:rsid w:val="00B852ED"/>
    <w:rsid w:val="00B9101A"/>
    <w:rsid w:val="00B9434F"/>
    <w:rsid w:val="00B9501A"/>
    <w:rsid w:val="00B950AC"/>
    <w:rsid w:val="00BA07F2"/>
    <w:rsid w:val="00BA0FB9"/>
    <w:rsid w:val="00BA32A1"/>
    <w:rsid w:val="00BA44B0"/>
    <w:rsid w:val="00BB13C1"/>
    <w:rsid w:val="00BB2503"/>
    <w:rsid w:val="00BB38AC"/>
    <w:rsid w:val="00BB50AA"/>
    <w:rsid w:val="00BB6509"/>
    <w:rsid w:val="00BB6B94"/>
    <w:rsid w:val="00BC0AE1"/>
    <w:rsid w:val="00BC49BA"/>
    <w:rsid w:val="00BC7701"/>
    <w:rsid w:val="00BD4420"/>
    <w:rsid w:val="00BD606C"/>
    <w:rsid w:val="00BF042F"/>
    <w:rsid w:val="00C02E88"/>
    <w:rsid w:val="00C032B4"/>
    <w:rsid w:val="00C0512E"/>
    <w:rsid w:val="00C066E5"/>
    <w:rsid w:val="00C10AA7"/>
    <w:rsid w:val="00C14269"/>
    <w:rsid w:val="00C24E2C"/>
    <w:rsid w:val="00C30DBE"/>
    <w:rsid w:val="00C318E8"/>
    <w:rsid w:val="00C358F4"/>
    <w:rsid w:val="00C41BC0"/>
    <w:rsid w:val="00C42C96"/>
    <w:rsid w:val="00C438F3"/>
    <w:rsid w:val="00C455A6"/>
    <w:rsid w:val="00C45722"/>
    <w:rsid w:val="00C539B6"/>
    <w:rsid w:val="00C54D01"/>
    <w:rsid w:val="00C565E7"/>
    <w:rsid w:val="00C66D56"/>
    <w:rsid w:val="00C66DFD"/>
    <w:rsid w:val="00C71D6F"/>
    <w:rsid w:val="00C806EF"/>
    <w:rsid w:val="00C827AA"/>
    <w:rsid w:val="00C83724"/>
    <w:rsid w:val="00C84CA6"/>
    <w:rsid w:val="00C93080"/>
    <w:rsid w:val="00C930D9"/>
    <w:rsid w:val="00CB2516"/>
    <w:rsid w:val="00CC18CD"/>
    <w:rsid w:val="00CC6C3E"/>
    <w:rsid w:val="00CD4280"/>
    <w:rsid w:val="00CE07C5"/>
    <w:rsid w:val="00CE0951"/>
    <w:rsid w:val="00CE24C6"/>
    <w:rsid w:val="00CE3B26"/>
    <w:rsid w:val="00CF0701"/>
    <w:rsid w:val="00CF1168"/>
    <w:rsid w:val="00CF4FD9"/>
    <w:rsid w:val="00D017DE"/>
    <w:rsid w:val="00D03861"/>
    <w:rsid w:val="00D07832"/>
    <w:rsid w:val="00D136B5"/>
    <w:rsid w:val="00D13B3A"/>
    <w:rsid w:val="00D17709"/>
    <w:rsid w:val="00D20EA7"/>
    <w:rsid w:val="00D220B3"/>
    <w:rsid w:val="00D30354"/>
    <w:rsid w:val="00D30C17"/>
    <w:rsid w:val="00D30D05"/>
    <w:rsid w:val="00D333D1"/>
    <w:rsid w:val="00D37FAE"/>
    <w:rsid w:val="00D41932"/>
    <w:rsid w:val="00D42E50"/>
    <w:rsid w:val="00D4331C"/>
    <w:rsid w:val="00D4667F"/>
    <w:rsid w:val="00D55FB5"/>
    <w:rsid w:val="00D56E9C"/>
    <w:rsid w:val="00D57337"/>
    <w:rsid w:val="00D63016"/>
    <w:rsid w:val="00D6541E"/>
    <w:rsid w:val="00D65A08"/>
    <w:rsid w:val="00D66236"/>
    <w:rsid w:val="00D7087A"/>
    <w:rsid w:val="00D70CE8"/>
    <w:rsid w:val="00D737C4"/>
    <w:rsid w:val="00D854A6"/>
    <w:rsid w:val="00D8788C"/>
    <w:rsid w:val="00D92D1A"/>
    <w:rsid w:val="00DB1746"/>
    <w:rsid w:val="00DB7036"/>
    <w:rsid w:val="00DC2518"/>
    <w:rsid w:val="00DC35C6"/>
    <w:rsid w:val="00DC5177"/>
    <w:rsid w:val="00DC51F5"/>
    <w:rsid w:val="00DD3447"/>
    <w:rsid w:val="00DD50E2"/>
    <w:rsid w:val="00DE3ACE"/>
    <w:rsid w:val="00DE3D7B"/>
    <w:rsid w:val="00DE6EB2"/>
    <w:rsid w:val="00DF085D"/>
    <w:rsid w:val="00DF467F"/>
    <w:rsid w:val="00DF5BBD"/>
    <w:rsid w:val="00DF760B"/>
    <w:rsid w:val="00E03F0D"/>
    <w:rsid w:val="00E116F6"/>
    <w:rsid w:val="00E21765"/>
    <w:rsid w:val="00E225AA"/>
    <w:rsid w:val="00E26153"/>
    <w:rsid w:val="00E268DF"/>
    <w:rsid w:val="00E34B96"/>
    <w:rsid w:val="00E4139F"/>
    <w:rsid w:val="00E4313F"/>
    <w:rsid w:val="00E45819"/>
    <w:rsid w:val="00E5173F"/>
    <w:rsid w:val="00E62C2D"/>
    <w:rsid w:val="00E64674"/>
    <w:rsid w:val="00E65CA2"/>
    <w:rsid w:val="00E65E97"/>
    <w:rsid w:val="00E67B48"/>
    <w:rsid w:val="00E75C4E"/>
    <w:rsid w:val="00E86551"/>
    <w:rsid w:val="00E871DA"/>
    <w:rsid w:val="00E876E8"/>
    <w:rsid w:val="00E93471"/>
    <w:rsid w:val="00E95642"/>
    <w:rsid w:val="00EA05E9"/>
    <w:rsid w:val="00EA3159"/>
    <w:rsid w:val="00EA3F40"/>
    <w:rsid w:val="00EA5C15"/>
    <w:rsid w:val="00EB2BE8"/>
    <w:rsid w:val="00EB4793"/>
    <w:rsid w:val="00EB76A8"/>
    <w:rsid w:val="00EB7A61"/>
    <w:rsid w:val="00EC5E04"/>
    <w:rsid w:val="00EC6E2E"/>
    <w:rsid w:val="00EC76F8"/>
    <w:rsid w:val="00ED3938"/>
    <w:rsid w:val="00EE3FCA"/>
    <w:rsid w:val="00EE53FF"/>
    <w:rsid w:val="00EE7E09"/>
    <w:rsid w:val="00EF6C10"/>
    <w:rsid w:val="00F007EC"/>
    <w:rsid w:val="00F04DBA"/>
    <w:rsid w:val="00F07B69"/>
    <w:rsid w:val="00F27C25"/>
    <w:rsid w:val="00F37474"/>
    <w:rsid w:val="00F41EB5"/>
    <w:rsid w:val="00F42276"/>
    <w:rsid w:val="00F438A7"/>
    <w:rsid w:val="00F503F3"/>
    <w:rsid w:val="00F508D9"/>
    <w:rsid w:val="00F524E0"/>
    <w:rsid w:val="00F52518"/>
    <w:rsid w:val="00F56C26"/>
    <w:rsid w:val="00F56EEE"/>
    <w:rsid w:val="00F62C25"/>
    <w:rsid w:val="00F701C5"/>
    <w:rsid w:val="00F7060A"/>
    <w:rsid w:val="00F744A1"/>
    <w:rsid w:val="00F74DCD"/>
    <w:rsid w:val="00F76CED"/>
    <w:rsid w:val="00F77101"/>
    <w:rsid w:val="00F80214"/>
    <w:rsid w:val="00F81E32"/>
    <w:rsid w:val="00F820FE"/>
    <w:rsid w:val="00F835F3"/>
    <w:rsid w:val="00F855F2"/>
    <w:rsid w:val="00F867F4"/>
    <w:rsid w:val="00F8721B"/>
    <w:rsid w:val="00F92D6C"/>
    <w:rsid w:val="00F95CAD"/>
    <w:rsid w:val="00F9765C"/>
    <w:rsid w:val="00F9F8EA"/>
    <w:rsid w:val="00FA16AF"/>
    <w:rsid w:val="00FB5453"/>
    <w:rsid w:val="00FB6339"/>
    <w:rsid w:val="00FB7D05"/>
    <w:rsid w:val="00FC0E57"/>
    <w:rsid w:val="00FC42E4"/>
    <w:rsid w:val="00FC4ABA"/>
    <w:rsid w:val="00FF45AD"/>
    <w:rsid w:val="572281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84108A"/>
  <w15:docId w15:val="{F7D2C2C8-3FBC-4D6A-8BE6-5833AE4B1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5FA"/>
  </w:style>
  <w:style w:type="paragraph" w:styleId="Heading1">
    <w:name w:val="heading 1"/>
    <w:basedOn w:val="Normal"/>
    <w:next w:val="Normal"/>
    <w:link w:val="Heading1Char"/>
    <w:uiPriority w:val="9"/>
    <w:qFormat/>
    <w:rsid w:val="008C08D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4B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5133D"/>
    <w:rPr>
      <w:sz w:val="16"/>
      <w:szCs w:val="16"/>
    </w:rPr>
  </w:style>
  <w:style w:type="paragraph" w:styleId="CommentText">
    <w:name w:val="annotation text"/>
    <w:basedOn w:val="Normal"/>
    <w:link w:val="CommentTextChar"/>
    <w:uiPriority w:val="99"/>
    <w:semiHidden/>
    <w:unhideWhenUsed/>
    <w:rsid w:val="0065133D"/>
    <w:pPr>
      <w:spacing w:line="240" w:lineRule="auto"/>
    </w:pPr>
    <w:rPr>
      <w:sz w:val="20"/>
      <w:szCs w:val="20"/>
    </w:rPr>
  </w:style>
  <w:style w:type="character" w:customStyle="1" w:styleId="CommentTextChar">
    <w:name w:val="Comment Text Char"/>
    <w:basedOn w:val="DefaultParagraphFont"/>
    <w:link w:val="CommentText"/>
    <w:uiPriority w:val="99"/>
    <w:semiHidden/>
    <w:rsid w:val="0065133D"/>
    <w:rPr>
      <w:sz w:val="20"/>
      <w:szCs w:val="20"/>
    </w:rPr>
  </w:style>
  <w:style w:type="paragraph" w:styleId="CommentSubject">
    <w:name w:val="annotation subject"/>
    <w:basedOn w:val="CommentText"/>
    <w:next w:val="CommentText"/>
    <w:link w:val="CommentSubjectChar"/>
    <w:uiPriority w:val="99"/>
    <w:semiHidden/>
    <w:unhideWhenUsed/>
    <w:rsid w:val="0065133D"/>
    <w:rPr>
      <w:b/>
      <w:bCs/>
    </w:rPr>
  </w:style>
  <w:style w:type="character" w:customStyle="1" w:styleId="CommentSubjectChar">
    <w:name w:val="Comment Subject Char"/>
    <w:basedOn w:val="CommentTextChar"/>
    <w:link w:val="CommentSubject"/>
    <w:uiPriority w:val="99"/>
    <w:semiHidden/>
    <w:rsid w:val="0065133D"/>
    <w:rPr>
      <w:b/>
      <w:bCs/>
      <w:sz w:val="20"/>
      <w:szCs w:val="20"/>
    </w:rPr>
  </w:style>
  <w:style w:type="paragraph" w:styleId="BalloonText">
    <w:name w:val="Balloon Text"/>
    <w:basedOn w:val="Normal"/>
    <w:link w:val="BalloonTextChar"/>
    <w:uiPriority w:val="99"/>
    <w:semiHidden/>
    <w:unhideWhenUsed/>
    <w:rsid w:val="006513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133D"/>
    <w:rPr>
      <w:rFonts w:ascii="Tahoma" w:hAnsi="Tahoma" w:cs="Tahoma"/>
      <w:sz w:val="16"/>
      <w:szCs w:val="16"/>
    </w:rPr>
  </w:style>
  <w:style w:type="paragraph" w:styleId="Header">
    <w:name w:val="header"/>
    <w:basedOn w:val="Normal"/>
    <w:link w:val="HeaderChar"/>
    <w:uiPriority w:val="99"/>
    <w:unhideWhenUsed/>
    <w:rsid w:val="00365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5F3B"/>
  </w:style>
  <w:style w:type="paragraph" w:styleId="Footer">
    <w:name w:val="footer"/>
    <w:basedOn w:val="Normal"/>
    <w:link w:val="FooterChar"/>
    <w:uiPriority w:val="99"/>
    <w:unhideWhenUsed/>
    <w:rsid w:val="00365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5F3B"/>
  </w:style>
  <w:style w:type="paragraph" w:styleId="Revision">
    <w:name w:val="Revision"/>
    <w:hidden/>
    <w:uiPriority w:val="99"/>
    <w:semiHidden/>
    <w:rsid w:val="00FF45AD"/>
    <w:pPr>
      <w:spacing w:after="0" w:line="240" w:lineRule="auto"/>
    </w:pPr>
  </w:style>
  <w:style w:type="paragraph" w:styleId="NoSpacing">
    <w:name w:val="No Spacing"/>
    <w:aliases w:val="Title 1"/>
    <w:link w:val="NoSpacingChar"/>
    <w:uiPriority w:val="1"/>
    <w:qFormat/>
    <w:rsid w:val="00EC6E2E"/>
    <w:pPr>
      <w:spacing w:after="0" w:line="240" w:lineRule="auto"/>
    </w:pPr>
    <w:rPr>
      <w:rFonts w:ascii="Times New Roman" w:hAnsi="Times New Roman"/>
      <w:b/>
      <w:color w:val="0070C0"/>
      <w:sz w:val="20"/>
    </w:rPr>
  </w:style>
  <w:style w:type="character" w:customStyle="1" w:styleId="NoSpacingChar">
    <w:name w:val="No Spacing Char"/>
    <w:aliases w:val="Title 1 Char"/>
    <w:basedOn w:val="DefaultParagraphFont"/>
    <w:link w:val="NoSpacing"/>
    <w:uiPriority w:val="1"/>
    <w:rsid w:val="00386CB5"/>
    <w:rPr>
      <w:rFonts w:ascii="Times New Roman" w:hAnsi="Times New Roman"/>
      <w:b/>
      <w:color w:val="0070C0"/>
      <w:sz w:val="20"/>
    </w:rPr>
  </w:style>
  <w:style w:type="paragraph" w:customStyle="1" w:styleId="Default">
    <w:name w:val="Default"/>
    <w:rsid w:val="008E74A3"/>
    <w:pPr>
      <w:autoSpaceDE w:val="0"/>
      <w:autoSpaceDN w:val="0"/>
      <w:adjustRightInd w:val="0"/>
      <w:spacing w:after="0" w:line="240" w:lineRule="auto"/>
    </w:pPr>
    <w:rPr>
      <w:rFonts w:ascii="Segoe UI" w:hAnsi="Segoe UI" w:cs="Segoe UI"/>
      <w:color w:val="000000"/>
      <w:sz w:val="24"/>
      <w:szCs w:val="24"/>
      <w:lang w:val="en-CA"/>
    </w:rPr>
  </w:style>
  <w:style w:type="paragraph" w:styleId="ListParagraph">
    <w:name w:val="List Paragraph"/>
    <w:basedOn w:val="Normal"/>
    <w:qFormat/>
    <w:rsid w:val="000D10E2"/>
    <w:pPr>
      <w:ind w:left="720"/>
      <w:contextualSpacing/>
    </w:pPr>
  </w:style>
  <w:style w:type="paragraph" w:customStyle="1" w:styleId="HeadingA">
    <w:name w:val="Heading A"/>
    <w:basedOn w:val="Heading1"/>
    <w:qFormat/>
    <w:rsid w:val="008C08D5"/>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8C08D5"/>
    <w:rPr>
      <w:rFonts w:asciiTheme="majorHAnsi" w:eastAsiaTheme="majorEastAsia" w:hAnsiTheme="majorHAnsi" w:cstheme="majorBidi"/>
      <w:color w:val="365F91" w:themeColor="accent1" w:themeShade="BF"/>
      <w:sz w:val="32"/>
      <w:szCs w:val="32"/>
    </w:rPr>
  </w:style>
  <w:style w:type="paragraph" w:styleId="NormalWeb">
    <w:name w:val="Normal (Web)"/>
    <w:basedOn w:val="Normal"/>
    <w:uiPriority w:val="99"/>
    <w:rsid w:val="008C08D5"/>
    <w:pPr>
      <w:spacing w:before="100" w:beforeAutospacing="1" w:after="100" w:afterAutospacing="1" w:line="240" w:lineRule="auto"/>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8C08D5"/>
    <w:pPr>
      <w:widowControl w:val="0"/>
      <w:spacing w:after="0" w:line="240" w:lineRule="auto"/>
      <w:ind w:left="471"/>
    </w:pPr>
    <w:rPr>
      <w:rFonts w:ascii="Times New Roman" w:eastAsia="Times New Roman" w:hAnsi="Times New Roman" w:cs="Times New Roman"/>
      <w:lang w:val="x-none" w:eastAsia="x-none"/>
    </w:rPr>
  </w:style>
  <w:style w:type="character" w:customStyle="1" w:styleId="BodyTextChar">
    <w:name w:val="Body Text Char"/>
    <w:basedOn w:val="DefaultParagraphFont"/>
    <w:link w:val="BodyText"/>
    <w:uiPriority w:val="1"/>
    <w:rsid w:val="008C08D5"/>
    <w:rPr>
      <w:rFonts w:ascii="Times New Roman" w:eastAsia="Times New Roman" w:hAnsi="Times New Roman" w:cs="Times New Roman"/>
      <w:lang w:val="x-none" w:eastAsia="x-none"/>
    </w:rPr>
  </w:style>
  <w:style w:type="table" w:customStyle="1" w:styleId="TableGrid1">
    <w:name w:val="Table Grid1"/>
    <w:basedOn w:val="TableNormal"/>
    <w:next w:val="TableGrid"/>
    <w:uiPriority w:val="59"/>
    <w:rsid w:val="00B34408"/>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3304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3833F2-E25B-428B-B768-3391870E6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C8A9A15-57FF-4C88-B292-6B85D6108AD2}">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80CC1481-66C5-44BF-BD90-1D960EEA1B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15</Pages>
  <Words>3000</Words>
  <Characters>18482</Characters>
  <Application>Microsoft Office Word</Application>
  <DocSecurity>0</DocSecurity>
  <Lines>660</Lines>
  <Paragraphs>325</Paragraphs>
  <ScaleCrop>false</ScaleCrop>
  <Company/>
  <LinksUpToDate>false</LinksUpToDate>
  <CharactersWithSpaces>21157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29</cp:revision>
  <cp:lastPrinted>2015-08-21T15:26:00Z</cp:lastPrinted>
  <dcterms:created xsi:type="dcterms:W3CDTF">2022-10-19T17:33:00Z</dcterms:created>
  <dcterms:modified xsi:type="dcterms:W3CDTF">2026-01-22T21:19:00Z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