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E5AC57" w14:textId="77777777" w:rsidR="00F2472B" w:rsidRPr="00F2472B" w:rsidRDefault="00F2472B" w:rsidP="00F2472B">
      <w:pPr>
        <w:spacing w:after="0" w:line="240" w:lineRule="auto"/>
        <w:jc w:val="both"/>
        <w:rPr>
          <w:rFonts w:ascii="Times New Roman" w:eastAsia="Calibri" w:hAnsi="Times New Roman" w:cs="Times New Roman"/>
          <w:b/>
          <w:color w:val="0000CC"/>
          <w:u w:val="single"/>
          <w:lang w:val="en-CA"/>
        </w:rPr>
      </w:pPr>
      <w:r w:rsidRPr="00F2472B">
        <w:rPr>
          <w:rFonts w:ascii="Times New Roman" w:eastAsia="Calibri" w:hAnsi="Times New Roman" w:cs="Times New Roman"/>
          <w:b/>
          <w:color w:val="0000CC"/>
          <w:u w:val="single"/>
          <w:lang w:val="en-CA"/>
        </w:rPr>
        <w:t>STANDARD 11: MEDICAL STUDENT ACADEMIC SUPPORT, CAREER ADVISING, AND ACADEMIC RECORDS</w:t>
      </w:r>
    </w:p>
    <w:p w14:paraId="47116510" w14:textId="77777777" w:rsidR="00F2472B" w:rsidRPr="00F2472B" w:rsidRDefault="00F2472B" w:rsidP="00F2472B">
      <w:pPr>
        <w:spacing w:after="0" w:line="240" w:lineRule="auto"/>
        <w:jc w:val="both"/>
        <w:rPr>
          <w:rFonts w:ascii="Times New Roman" w:eastAsia="Calibri" w:hAnsi="Times New Roman" w:cs="Times New Roman"/>
          <w:b/>
          <w:color w:val="0000CC"/>
          <w:lang w:val="en-CA"/>
        </w:rPr>
      </w:pPr>
      <w:r w:rsidRPr="00F2472B">
        <w:rPr>
          <w:rFonts w:ascii="Times New Roman" w:eastAsia="Calibri" w:hAnsi="Times New Roman" w:cs="Times New Roman"/>
          <w:b/>
          <w:color w:val="0000CC"/>
          <w:lang w:val="en-CA"/>
        </w:rPr>
        <w:t xml:space="preserve">A medical school provides effective academic support and career advising to all medical students to assist them in achieving their career goals and the school’s medical education program objectives. All medical students have the same rights and receive comparable services. </w:t>
      </w:r>
    </w:p>
    <w:p w14:paraId="015F0064"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p>
    <w:p w14:paraId="349EAD2F"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11.1 ACADEMIC ADVISING AND COUNSELLING</w:t>
      </w:r>
    </w:p>
    <w:p w14:paraId="4666A809"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A medical school has an effective system of academic advising in place for medical students that integrates the efforts of faculty members, directors of required learning experiences, and student affairs staff with its academic counselling and tutorial services and ensures that medical students can obtain academic counselling from individuals who have no role in making assessment or advancement decisions about them.</w:t>
      </w:r>
    </w:p>
    <w:p w14:paraId="6B493CF1" w14:textId="77777777" w:rsidR="00F2472B" w:rsidRPr="00F2472B" w:rsidRDefault="00F2472B" w:rsidP="00F2472B">
      <w:pPr>
        <w:spacing w:after="0" w:line="240" w:lineRule="auto"/>
        <w:jc w:val="both"/>
        <w:rPr>
          <w:rFonts w:ascii="Times New Roman" w:eastAsia="Calibri" w:hAnsi="Times New Roman" w:cs="Times New Roman"/>
          <w:b/>
          <w:iCs/>
          <w:sz w:val="20"/>
          <w:szCs w:val="20"/>
          <w:lang w:val="en-CA"/>
        </w:rPr>
      </w:pPr>
    </w:p>
    <w:p w14:paraId="73B3DFB6" w14:textId="77777777" w:rsidR="00F2472B" w:rsidRPr="00F2472B" w:rsidRDefault="00F2472B" w:rsidP="00F2472B">
      <w:pPr>
        <w:widowControl w:val="0"/>
        <w:spacing w:after="0" w:line="240" w:lineRule="auto"/>
        <w:ind w:left="720" w:hanging="720"/>
        <w:rPr>
          <w:rFonts w:ascii="Times New Roman" w:eastAsia="Calibri" w:hAnsi="Times New Roman" w:cs="Times New Roman"/>
          <w:bCs/>
          <w:iCs/>
          <w:sz w:val="20"/>
          <w:szCs w:val="20"/>
          <w:lang w:val="en-CA"/>
        </w:rPr>
      </w:pPr>
      <w:r w:rsidRPr="00F2472B">
        <w:rPr>
          <w:rFonts w:ascii="Times New Roman" w:eastAsia="Calibri" w:hAnsi="Times New Roman" w:cs="Times New Roman"/>
          <w:b/>
          <w:i/>
          <w:sz w:val="20"/>
          <w:szCs w:val="20"/>
          <w:u w:val="single"/>
          <w:lang w:val="en-CA"/>
        </w:rPr>
        <w:t>Requirement 11.1-1</w:t>
      </w:r>
      <w:r w:rsidRPr="00F2472B">
        <w:rPr>
          <w:rFonts w:ascii="Times New Roman" w:eastAsia="Calibri" w:hAnsi="Times New Roman" w:cs="Times New Roman"/>
          <w:bCs/>
          <w:iCs/>
          <w:sz w:val="20"/>
          <w:szCs w:val="20"/>
          <w:lang w:val="en-CA"/>
        </w:rPr>
        <w:t xml:space="preserve">  </w:t>
      </w:r>
    </w:p>
    <w:p w14:paraId="569A3430" w14:textId="77777777" w:rsidR="00F2472B" w:rsidRPr="00F2472B" w:rsidRDefault="00F2472B" w:rsidP="00F2472B">
      <w:pPr>
        <w:widowControl w:val="0"/>
        <w:spacing w:after="0" w:line="240" w:lineRule="auto"/>
        <w:ind w:left="720" w:hanging="720"/>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The medical school has an effective system of academic advising in place for medical students.</w:t>
      </w:r>
    </w:p>
    <w:p w14:paraId="74D10501" w14:textId="77777777" w:rsidR="00F2472B" w:rsidRPr="00F2472B" w:rsidRDefault="00F2472B" w:rsidP="00F2472B">
      <w:pPr>
        <w:widowControl w:val="0"/>
        <w:spacing w:after="0" w:line="240" w:lineRule="auto"/>
        <w:ind w:left="720" w:hanging="720"/>
        <w:rPr>
          <w:rFonts w:ascii="Times New Roman" w:eastAsia="Calibri" w:hAnsi="Times New Roman" w:cs="Times New Roman"/>
          <w:bCs/>
          <w:iCs/>
          <w:sz w:val="20"/>
          <w:szCs w:val="20"/>
          <w:lang w:val="en-CA"/>
        </w:rPr>
      </w:pPr>
    </w:p>
    <w:p w14:paraId="11B9E2F7" w14:textId="77777777" w:rsidR="00F2472B" w:rsidRPr="00F2472B" w:rsidRDefault="00F2472B" w:rsidP="00F2472B">
      <w:pPr>
        <w:numPr>
          <w:ilvl w:val="0"/>
          <w:numId w:val="6"/>
        </w:numPr>
        <w:spacing w:after="0" w:line="240" w:lineRule="auto"/>
        <w:ind w:left="720"/>
        <w:contextualSpacing/>
        <w:jc w:val="both"/>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the academic advising system in place for all medical students.</w:t>
      </w:r>
    </w:p>
    <w:p w14:paraId="2344CAEA"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21293ACB"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45C131AC"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1F9B689B"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2808C2F9" w14:textId="77777777" w:rsidR="00F2472B" w:rsidRPr="00F2472B" w:rsidRDefault="00F2472B" w:rsidP="00F2472B">
      <w:pPr>
        <w:spacing w:after="0" w:line="240" w:lineRule="auto"/>
        <w:ind w:left="360"/>
        <w:contextualSpacing/>
        <w:rPr>
          <w:rFonts w:ascii="Times New Roman" w:eastAsia="Calibri" w:hAnsi="Times New Roman" w:cs="Times New Roman"/>
          <w:bCs/>
          <w:iCs/>
          <w:sz w:val="20"/>
          <w:szCs w:val="20"/>
          <w:lang w:val="en-CA"/>
        </w:rPr>
      </w:pPr>
    </w:p>
    <w:p w14:paraId="732C9AED"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11407973" w14:textId="77777777" w:rsidR="00F2472B" w:rsidRPr="00F2472B" w:rsidRDefault="00F2472B" w:rsidP="00F2472B">
      <w:pPr>
        <w:numPr>
          <w:ilvl w:val="0"/>
          <w:numId w:val="6"/>
        </w:numPr>
        <w:spacing w:after="0" w:line="240" w:lineRule="auto"/>
        <w:ind w:left="720"/>
        <w:contextualSpacing/>
        <w:jc w:val="both"/>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the medical school determines that its academic advising system is effective. In the answer discuss any indicators used to determine this.</w:t>
      </w:r>
    </w:p>
    <w:p w14:paraId="717FF449"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54CB879C"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1F1E4583" w14:textId="77777777" w:rsidR="00F2472B" w:rsidRPr="00F2472B" w:rsidRDefault="00F2472B" w:rsidP="00F2472B">
      <w:pPr>
        <w:spacing w:after="0" w:line="240" w:lineRule="auto"/>
        <w:jc w:val="both"/>
        <w:rPr>
          <w:rFonts w:ascii="Times New Roman" w:eastAsia="Calibri" w:hAnsi="Times New Roman" w:cs="Times New Roman"/>
          <w:bCs/>
          <w:iCs/>
          <w:sz w:val="20"/>
          <w:szCs w:val="20"/>
          <w:lang w:val="en-CA"/>
        </w:rPr>
      </w:pPr>
    </w:p>
    <w:p w14:paraId="675D8442"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09A7D7BC"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070BEF2A"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6FE2C3A5" w14:textId="46FA1CD9" w:rsidR="00F2472B" w:rsidRPr="00F2472B" w:rsidRDefault="00F2472B" w:rsidP="00DC754E">
      <w:pPr>
        <w:numPr>
          <w:ilvl w:val="0"/>
          <w:numId w:val="6"/>
        </w:numPr>
        <w:spacing w:after="0" w:line="240" w:lineRule="auto"/>
        <w:ind w:left="720"/>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Table 11.1-1 C</w:t>
      </w:r>
      <w:r w:rsidR="00DC754E">
        <w:rPr>
          <w:rFonts w:ascii="Times New Roman" w:eastAsia="Calibri" w:hAnsi="Times New Roman" w:cs="Times New Roman"/>
          <w:bCs/>
          <w:iCs/>
          <w:color w:val="0000CC"/>
          <w:sz w:val="20"/>
          <w:szCs w:val="20"/>
          <w:lang w:val="en-CA"/>
        </w:rPr>
        <w:br/>
      </w:r>
    </w:p>
    <w:tbl>
      <w:tblPr>
        <w:tblStyle w:val="TableGrid"/>
        <w:tblW w:w="0" w:type="auto"/>
        <w:tblLook w:val="04A0" w:firstRow="1" w:lastRow="0" w:firstColumn="1" w:lastColumn="0" w:noHBand="0" w:noVBand="1"/>
      </w:tblPr>
      <w:tblGrid>
        <w:gridCol w:w="1484"/>
        <w:gridCol w:w="3152"/>
        <w:gridCol w:w="4844"/>
        <w:gridCol w:w="1168"/>
        <w:gridCol w:w="1168"/>
        <w:gridCol w:w="1194"/>
        <w:gridCol w:w="1390"/>
      </w:tblGrid>
      <w:tr w:rsidR="00F2472B" w:rsidRPr="00F2472B" w14:paraId="124603D0" w14:textId="77777777" w:rsidTr="001D7420">
        <w:tc>
          <w:tcPr>
            <w:tcW w:w="1276" w:type="dxa"/>
            <w:tcBorders>
              <w:top w:val="nil"/>
              <w:left w:val="nil"/>
              <w:right w:val="single" w:sz="4" w:space="0" w:color="auto"/>
            </w:tcBorders>
          </w:tcPr>
          <w:p w14:paraId="69788348" w14:textId="77777777" w:rsidR="00F2472B" w:rsidRPr="00F2472B" w:rsidRDefault="00F2472B" w:rsidP="00F2472B">
            <w:pPr>
              <w:widowControl w:val="0"/>
              <w:ind w:left="851" w:hanging="851"/>
              <w:jc w:val="right"/>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Table 11.1-1 C</w:t>
            </w:r>
          </w:p>
        </w:tc>
        <w:tc>
          <w:tcPr>
            <w:tcW w:w="11734" w:type="dxa"/>
            <w:gridSpan w:val="5"/>
            <w:tcBorders>
              <w:top w:val="nil"/>
              <w:left w:val="single" w:sz="4" w:space="0" w:color="auto"/>
              <w:right w:val="nil"/>
            </w:tcBorders>
          </w:tcPr>
          <w:p w14:paraId="4F51420A"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Academic Advising by Curriculum Year (Core Appendix)</w:t>
            </w:r>
          </w:p>
        </w:tc>
        <w:tc>
          <w:tcPr>
            <w:tcW w:w="1390" w:type="dxa"/>
            <w:tcBorders>
              <w:top w:val="nil"/>
              <w:left w:val="nil"/>
              <w:right w:val="nil"/>
            </w:tcBorders>
          </w:tcPr>
          <w:p w14:paraId="7B5F4E26" w14:textId="77777777" w:rsidR="00F2472B" w:rsidRPr="00F2472B" w:rsidRDefault="00F2472B" w:rsidP="00F2472B">
            <w:pPr>
              <w:widowControl w:val="0"/>
              <w:ind w:left="851" w:hanging="851"/>
              <w:jc w:val="right"/>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Source: ISA</w:t>
            </w:r>
          </w:p>
        </w:tc>
      </w:tr>
      <w:tr w:rsidR="00F2472B" w:rsidRPr="00F2472B" w14:paraId="46D40670" w14:textId="77777777" w:rsidTr="00F2472B">
        <w:tc>
          <w:tcPr>
            <w:tcW w:w="14400" w:type="dxa"/>
            <w:gridSpan w:val="7"/>
            <w:shd w:val="clear" w:color="auto" w:fill="D9D9D9"/>
          </w:tcPr>
          <w:p w14:paraId="230D0DB8"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F2472B" w:rsidRPr="00F2472B" w14:paraId="7811AAC5" w14:textId="77777777" w:rsidTr="001D7420">
        <w:tc>
          <w:tcPr>
            <w:tcW w:w="4521" w:type="dxa"/>
            <w:gridSpan w:val="2"/>
            <w:vMerge w:val="restart"/>
            <w:vAlign w:val="center"/>
          </w:tcPr>
          <w:p w14:paraId="4F07D22D" w14:textId="77777777" w:rsidR="00F2472B" w:rsidRPr="00F2472B" w:rsidRDefault="00F2472B" w:rsidP="00F2472B">
            <w:pPr>
              <w:widowControl w:val="0"/>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Campus</w:t>
            </w:r>
          </w:p>
        </w:tc>
        <w:tc>
          <w:tcPr>
            <w:tcW w:w="4958" w:type="dxa"/>
            <w:vMerge w:val="restart"/>
            <w:vAlign w:val="center"/>
          </w:tcPr>
          <w:p w14:paraId="7A16D9DE" w14:textId="77777777" w:rsidR="00F2472B" w:rsidRPr="00F2472B" w:rsidRDefault="00F2472B" w:rsidP="00F2472B">
            <w:pPr>
              <w:widowControl w:val="0"/>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Survey Question</w:t>
            </w:r>
          </w:p>
        </w:tc>
        <w:tc>
          <w:tcPr>
            <w:tcW w:w="4921" w:type="dxa"/>
            <w:gridSpan w:val="4"/>
          </w:tcPr>
          <w:p w14:paraId="59B10B77"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Number (%)</w:t>
            </w:r>
          </w:p>
        </w:tc>
      </w:tr>
      <w:tr w:rsidR="00F2472B" w:rsidRPr="00F2472B" w14:paraId="2C694A58" w14:textId="77777777" w:rsidTr="001D7420">
        <w:tc>
          <w:tcPr>
            <w:tcW w:w="4521" w:type="dxa"/>
            <w:gridSpan w:val="2"/>
            <w:vMerge/>
          </w:tcPr>
          <w:p w14:paraId="58D13FE6"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p>
        </w:tc>
        <w:tc>
          <w:tcPr>
            <w:tcW w:w="4958" w:type="dxa"/>
            <w:vMerge/>
          </w:tcPr>
          <w:p w14:paraId="6E8D4FD1"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p>
        </w:tc>
        <w:tc>
          <w:tcPr>
            <w:tcW w:w="1168" w:type="dxa"/>
          </w:tcPr>
          <w:p w14:paraId="3E3BE908"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1</w:t>
            </w:r>
          </w:p>
        </w:tc>
        <w:tc>
          <w:tcPr>
            <w:tcW w:w="1168" w:type="dxa"/>
          </w:tcPr>
          <w:p w14:paraId="1B67A529"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2</w:t>
            </w:r>
          </w:p>
        </w:tc>
        <w:tc>
          <w:tcPr>
            <w:tcW w:w="1195" w:type="dxa"/>
          </w:tcPr>
          <w:p w14:paraId="7237D3C8"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3</w:t>
            </w:r>
          </w:p>
        </w:tc>
        <w:tc>
          <w:tcPr>
            <w:tcW w:w="1390" w:type="dxa"/>
          </w:tcPr>
          <w:p w14:paraId="62C4A135"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4</w:t>
            </w:r>
          </w:p>
        </w:tc>
      </w:tr>
      <w:tr w:rsidR="00F2472B" w:rsidRPr="00F2472B" w14:paraId="2BA8C312" w14:textId="77777777" w:rsidTr="001D7420">
        <w:tc>
          <w:tcPr>
            <w:tcW w:w="4521" w:type="dxa"/>
            <w:gridSpan w:val="2"/>
            <w:vAlign w:val="center"/>
          </w:tcPr>
          <w:p w14:paraId="5E55CE82"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4958" w:type="dxa"/>
          </w:tcPr>
          <w:p w14:paraId="1CE04871"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I am aware that I can obtain academic advising through the medical school.</w:t>
            </w:r>
          </w:p>
        </w:tc>
        <w:tc>
          <w:tcPr>
            <w:tcW w:w="1168" w:type="dxa"/>
          </w:tcPr>
          <w:p w14:paraId="6347CA26"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68" w:type="dxa"/>
          </w:tcPr>
          <w:p w14:paraId="54230F5C"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95" w:type="dxa"/>
          </w:tcPr>
          <w:p w14:paraId="60112A6A"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390" w:type="dxa"/>
          </w:tcPr>
          <w:p w14:paraId="0D95173A"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r>
    </w:tbl>
    <w:p w14:paraId="04504975" w14:textId="7FDFE0BC" w:rsidR="00F2472B" w:rsidRPr="00F2472B" w:rsidRDefault="00DC754E" w:rsidP="00F2472B">
      <w:pPr>
        <w:widowControl w:val="0"/>
        <w:spacing w:before="240" w:after="0" w:line="240" w:lineRule="auto"/>
        <w:rPr>
          <w:rFonts w:ascii="Times New Roman" w:eastAsia="Calibri" w:hAnsi="Times New Roman" w:cs="Times New Roman"/>
          <w:bCs/>
          <w:iCs/>
          <w:sz w:val="20"/>
          <w:szCs w:val="20"/>
          <w:lang w:val="en-CA"/>
        </w:rPr>
      </w:pPr>
      <w:r>
        <w:rPr>
          <w:rFonts w:ascii="Times New Roman" w:eastAsia="Calibri" w:hAnsi="Times New Roman" w:cs="Times New Roman"/>
          <w:b/>
          <w:i/>
          <w:sz w:val="20"/>
          <w:szCs w:val="20"/>
          <w:u w:val="single"/>
          <w:lang w:val="en-CA"/>
        </w:rPr>
        <w:br/>
      </w:r>
      <w:r w:rsidR="00F2472B" w:rsidRPr="00F2472B">
        <w:rPr>
          <w:rFonts w:ascii="Times New Roman" w:eastAsia="Calibri" w:hAnsi="Times New Roman" w:cs="Times New Roman"/>
          <w:b/>
          <w:i/>
          <w:sz w:val="20"/>
          <w:szCs w:val="20"/>
          <w:u w:val="single"/>
          <w:lang w:val="en-CA"/>
        </w:rPr>
        <w:t>Requirement 11.1-2</w:t>
      </w:r>
    </w:p>
    <w:p w14:paraId="171EBEA9" w14:textId="77777777" w:rsidR="00F2472B" w:rsidRPr="00F2472B" w:rsidRDefault="00F2472B" w:rsidP="00F2472B">
      <w:pPr>
        <w:widowControl w:val="0"/>
        <w:spacing w:after="0" w:line="240" w:lineRule="auto"/>
        <w:rPr>
          <w:rFonts w:ascii="Times New Roman" w:eastAsia="Calibri" w:hAnsi="Times New Roman" w:cs="Times New Roman"/>
          <w:bCs/>
          <w:i/>
          <w:sz w:val="20"/>
          <w:szCs w:val="20"/>
          <w:lang w:val="en-CA"/>
        </w:rPr>
      </w:pPr>
      <w:r w:rsidRPr="00F2472B">
        <w:rPr>
          <w:rFonts w:ascii="Times New Roman" w:eastAsia="Calibri" w:hAnsi="Times New Roman" w:cs="Times New Roman"/>
          <w:i/>
          <w:sz w:val="20"/>
          <w:szCs w:val="20"/>
          <w:lang w:val="en-CA"/>
        </w:rPr>
        <w:t>The academic advising system integrates the efforts of faculty members, directors of required learning experiences and student affairs staff with its academic counselling and tutorial services.</w:t>
      </w:r>
    </w:p>
    <w:p w14:paraId="118512DE" w14:textId="77777777" w:rsidR="00F2472B" w:rsidRPr="00F2472B" w:rsidRDefault="00F2472B" w:rsidP="00F2472B">
      <w:pPr>
        <w:widowControl w:val="0"/>
        <w:spacing w:after="0" w:line="240" w:lineRule="auto"/>
        <w:rPr>
          <w:rFonts w:ascii="Times New Roman" w:eastAsia="Calibri" w:hAnsi="Times New Roman" w:cs="Times New Roman"/>
          <w:bCs/>
          <w:i/>
          <w:sz w:val="20"/>
          <w:szCs w:val="20"/>
          <w:lang w:val="en-CA"/>
        </w:rPr>
      </w:pPr>
    </w:p>
    <w:p w14:paraId="39318E57" w14:textId="77777777" w:rsidR="00F2472B" w:rsidRPr="00F2472B" w:rsidRDefault="00F2472B" w:rsidP="00F2472B">
      <w:pPr>
        <w:numPr>
          <w:ilvl w:val="0"/>
          <w:numId w:val="7"/>
        </w:numPr>
        <w:spacing w:after="0" w:line="240" w:lineRule="auto"/>
        <w:ind w:left="720" w:hanging="357"/>
        <w:contextualSpacing/>
        <w:jc w:val="both"/>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the academic system integrates the efforts of faculty members, directors of required learning experiences and student affairs staff with its academic counselling and tutorial services.</w:t>
      </w:r>
    </w:p>
    <w:p w14:paraId="3D2E6238"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377AC42E" w14:textId="5CD66550" w:rsidR="00F2472B" w:rsidRPr="00F2472B" w:rsidRDefault="00DC754E" w:rsidP="00F2472B">
      <w:pPr>
        <w:widowControl w:val="0"/>
        <w:spacing w:after="0" w:line="240" w:lineRule="auto"/>
        <w:ind w:left="360"/>
        <w:rPr>
          <w:rFonts w:ascii="Times New Roman" w:eastAsia="Calibri" w:hAnsi="Times New Roman" w:cs="Times New Roman"/>
          <w:bCs/>
          <w:iCs/>
          <w:sz w:val="20"/>
          <w:szCs w:val="20"/>
          <w:lang w:val="en-CA"/>
        </w:rPr>
      </w:pPr>
      <w:r>
        <w:rPr>
          <w:rFonts w:ascii="Times New Roman" w:eastAsia="Calibri" w:hAnsi="Times New Roman" w:cs="Times New Roman"/>
          <w:bCs/>
          <w:iCs/>
          <w:sz w:val="20"/>
          <w:szCs w:val="20"/>
          <w:lang w:val="en-CA"/>
        </w:rPr>
        <w:lastRenderedPageBreak/>
        <w:br/>
      </w:r>
    </w:p>
    <w:p w14:paraId="7BC4D746"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49838BF8" w14:textId="77777777" w:rsidR="00F2472B" w:rsidRPr="00F2472B" w:rsidRDefault="00F2472B" w:rsidP="00F2472B">
      <w:pPr>
        <w:widowControl w:val="0"/>
        <w:spacing w:after="0" w:line="240" w:lineRule="auto"/>
        <w:ind w:left="720" w:hanging="720"/>
        <w:rPr>
          <w:rFonts w:ascii="Times New Roman" w:eastAsia="Calibri" w:hAnsi="Times New Roman" w:cs="Times New Roman"/>
          <w:bCs/>
          <w:iCs/>
          <w:sz w:val="20"/>
          <w:szCs w:val="20"/>
          <w:lang w:val="en-CA"/>
        </w:rPr>
      </w:pPr>
      <w:r w:rsidRPr="00F2472B">
        <w:rPr>
          <w:rFonts w:ascii="Times New Roman" w:eastAsia="Calibri" w:hAnsi="Times New Roman" w:cs="Times New Roman"/>
          <w:b/>
          <w:i/>
          <w:sz w:val="20"/>
          <w:szCs w:val="20"/>
          <w:u w:val="single"/>
          <w:lang w:val="en-CA"/>
        </w:rPr>
        <w:t>Requirement 11.1-3</w:t>
      </w:r>
    </w:p>
    <w:p w14:paraId="569D8661" w14:textId="77777777" w:rsidR="00F2472B" w:rsidRPr="00F2472B" w:rsidRDefault="00F2472B" w:rsidP="00F2472B">
      <w:pPr>
        <w:spacing w:after="0" w:line="240" w:lineRule="auto"/>
        <w:ind w:left="720" w:hanging="720"/>
        <w:jc w:val="both"/>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The medical school ensures that medical students can obtain academic counselling from individuals who have no role in making assessment or advancement decisions about them.</w:t>
      </w:r>
    </w:p>
    <w:p w14:paraId="7439168B" w14:textId="77777777" w:rsidR="00F2472B" w:rsidRPr="00F2472B" w:rsidRDefault="00F2472B" w:rsidP="00F2472B">
      <w:pPr>
        <w:numPr>
          <w:ilvl w:val="0"/>
          <w:numId w:val="8"/>
        </w:numPr>
        <w:spacing w:after="0" w:line="240" w:lineRule="auto"/>
        <w:ind w:left="720"/>
        <w:contextualSpacing/>
        <w:jc w:val="both"/>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the medical school ensures that medical students can obtain academic counselling from individuals who have no role in assessment or advancement decisions about them.</w:t>
      </w:r>
    </w:p>
    <w:p w14:paraId="4D22D47F"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4C3EEBAB"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24E3EFAA"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576E1FDA"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36C8D8E5" w14:textId="77777777" w:rsidR="00F2472B" w:rsidRPr="00F2472B" w:rsidRDefault="00F2472B" w:rsidP="00F2472B">
      <w:pPr>
        <w:spacing w:after="0" w:line="240" w:lineRule="auto"/>
        <w:ind w:left="360"/>
        <w:contextualSpacing/>
        <w:jc w:val="both"/>
        <w:rPr>
          <w:rFonts w:ascii="Times New Roman" w:eastAsia="Calibri" w:hAnsi="Times New Roman" w:cs="Times New Roman"/>
          <w:bCs/>
          <w:iCs/>
          <w:sz w:val="20"/>
          <w:szCs w:val="20"/>
          <w:lang w:val="en-CA"/>
        </w:rPr>
      </w:pPr>
    </w:p>
    <w:p w14:paraId="523595D8" w14:textId="77777777" w:rsidR="00F2472B" w:rsidRPr="00F2472B" w:rsidRDefault="00F2472B" w:rsidP="00F2472B">
      <w:pPr>
        <w:spacing w:after="0" w:line="240" w:lineRule="auto"/>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br w:type="page"/>
      </w:r>
    </w:p>
    <w:p w14:paraId="6CC25256"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lastRenderedPageBreak/>
        <w:t xml:space="preserve">11.2 CAREER ADVISING </w:t>
      </w:r>
    </w:p>
    <w:p w14:paraId="75DDA965"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A medical school has an effective and where appropriate confidential career advising system in place that integrates the efforts of faculty members, directors of required clinical learning experiences, and student affairs staff to assist medical students in choosing elective courses, evaluating career options, and applying to residency programs.</w:t>
      </w:r>
    </w:p>
    <w:p w14:paraId="53B88725" w14:textId="77777777" w:rsidR="00F2472B" w:rsidRPr="00F2472B" w:rsidRDefault="00F2472B" w:rsidP="00F2472B">
      <w:pPr>
        <w:widowControl w:val="0"/>
        <w:spacing w:after="0" w:line="240" w:lineRule="auto"/>
        <w:rPr>
          <w:rFonts w:ascii="Times New Roman" w:eastAsia="Calibri" w:hAnsi="Times New Roman" w:cs="Times New Roman"/>
          <w:b/>
          <w:i/>
          <w:sz w:val="20"/>
          <w:szCs w:val="20"/>
          <w:u w:val="single"/>
          <w:lang w:val="en-CA"/>
        </w:rPr>
      </w:pPr>
    </w:p>
    <w:p w14:paraId="69256F3B" w14:textId="77777777" w:rsidR="00F2472B" w:rsidRPr="00F2472B" w:rsidRDefault="00F2472B" w:rsidP="00F2472B">
      <w:pPr>
        <w:widowControl w:val="0"/>
        <w:spacing w:after="0" w:line="240" w:lineRule="auto"/>
        <w:ind w:left="720" w:hanging="720"/>
        <w:rPr>
          <w:rFonts w:ascii="Times New Roman" w:eastAsia="Calibri" w:hAnsi="Times New Roman" w:cs="Times New Roman"/>
          <w:bCs/>
          <w:iCs/>
          <w:sz w:val="20"/>
          <w:szCs w:val="20"/>
          <w:lang w:val="en-CA"/>
        </w:rPr>
      </w:pPr>
      <w:r w:rsidRPr="00F2472B">
        <w:rPr>
          <w:rFonts w:ascii="Times New Roman" w:eastAsia="Calibri" w:hAnsi="Times New Roman" w:cs="Times New Roman"/>
          <w:b/>
          <w:i/>
          <w:sz w:val="20"/>
          <w:szCs w:val="20"/>
          <w:u w:val="single"/>
          <w:lang w:val="en-CA"/>
        </w:rPr>
        <w:t>Requirement 11.2-1</w:t>
      </w:r>
    </w:p>
    <w:p w14:paraId="5C290DA3" w14:textId="77777777" w:rsidR="00F2472B" w:rsidRPr="00F2472B" w:rsidRDefault="00F2472B" w:rsidP="00F2472B">
      <w:pPr>
        <w:widowControl w:val="0"/>
        <w:spacing w:after="0" w:line="240" w:lineRule="auto"/>
        <w:ind w:left="851" w:hanging="851"/>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The medical school has an effective and where appropriate confidential career advising system in place.</w:t>
      </w:r>
    </w:p>
    <w:p w14:paraId="2DFD12F0" w14:textId="77777777" w:rsidR="00F2472B" w:rsidRPr="00F2472B" w:rsidRDefault="00F2472B" w:rsidP="00F2472B">
      <w:pPr>
        <w:widowControl w:val="0"/>
        <w:spacing w:after="0" w:line="240" w:lineRule="auto"/>
        <w:ind w:left="851" w:hanging="851"/>
        <w:rPr>
          <w:rFonts w:ascii="Times New Roman" w:eastAsia="Calibri" w:hAnsi="Times New Roman" w:cs="Times New Roman"/>
          <w:bCs/>
          <w:iCs/>
          <w:color w:val="0000CC"/>
          <w:sz w:val="20"/>
          <w:szCs w:val="20"/>
          <w:lang w:val="en-CA"/>
        </w:rPr>
      </w:pPr>
    </w:p>
    <w:p w14:paraId="60CC4A2A" w14:textId="77777777" w:rsidR="00F2472B" w:rsidRPr="00F2472B" w:rsidRDefault="00F2472B" w:rsidP="00F2472B">
      <w:pPr>
        <w:widowControl w:val="0"/>
        <w:numPr>
          <w:ilvl w:val="0"/>
          <w:numId w:val="9"/>
        </w:numPr>
        <w:spacing w:after="0" w:line="240" w:lineRule="auto"/>
        <w:ind w:left="720" w:hanging="363"/>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the career advising system in place for all medical students.</w:t>
      </w:r>
    </w:p>
    <w:p w14:paraId="18462A51" w14:textId="77777777" w:rsidR="00F2472B" w:rsidRPr="00F2472B" w:rsidRDefault="00F2472B" w:rsidP="00F2472B">
      <w:pPr>
        <w:widowControl w:val="0"/>
        <w:spacing w:after="0" w:line="240" w:lineRule="auto"/>
        <w:ind w:left="360" w:hanging="3"/>
        <w:rPr>
          <w:rFonts w:ascii="Times New Roman" w:eastAsia="Calibri" w:hAnsi="Times New Roman" w:cs="Times New Roman"/>
          <w:bCs/>
          <w:iCs/>
          <w:sz w:val="20"/>
          <w:szCs w:val="20"/>
          <w:lang w:val="en-CA"/>
        </w:rPr>
      </w:pPr>
    </w:p>
    <w:p w14:paraId="56D21EF8" w14:textId="77777777" w:rsidR="00F2472B" w:rsidRPr="00F2472B" w:rsidRDefault="00F2472B" w:rsidP="00F2472B">
      <w:pPr>
        <w:widowControl w:val="0"/>
        <w:spacing w:after="0" w:line="240" w:lineRule="auto"/>
        <w:ind w:left="360" w:hanging="3"/>
        <w:rPr>
          <w:rFonts w:ascii="Times New Roman" w:eastAsia="Calibri" w:hAnsi="Times New Roman" w:cs="Times New Roman"/>
          <w:bCs/>
          <w:iCs/>
          <w:sz w:val="20"/>
          <w:szCs w:val="20"/>
          <w:lang w:val="en-CA"/>
        </w:rPr>
      </w:pPr>
    </w:p>
    <w:p w14:paraId="55FAFD1D" w14:textId="77777777" w:rsidR="00F2472B" w:rsidRPr="00F2472B" w:rsidRDefault="00F2472B" w:rsidP="00F2472B">
      <w:pPr>
        <w:widowControl w:val="0"/>
        <w:spacing w:after="0" w:line="240" w:lineRule="auto"/>
        <w:ind w:left="360" w:hanging="3"/>
        <w:rPr>
          <w:rFonts w:ascii="Times New Roman" w:eastAsia="Calibri" w:hAnsi="Times New Roman" w:cs="Times New Roman"/>
          <w:bCs/>
          <w:iCs/>
          <w:sz w:val="20"/>
          <w:szCs w:val="20"/>
          <w:lang w:val="en-CA"/>
        </w:rPr>
      </w:pPr>
    </w:p>
    <w:p w14:paraId="18CD2664" w14:textId="77777777" w:rsidR="00F2472B" w:rsidRPr="00F2472B" w:rsidRDefault="00F2472B" w:rsidP="00F2472B">
      <w:pPr>
        <w:widowControl w:val="0"/>
        <w:spacing w:after="0" w:line="240" w:lineRule="auto"/>
        <w:ind w:left="360" w:hanging="3"/>
        <w:rPr>
          <w:rFonts w:ascii="Times New Roman" w:eastAsia="Calibri" w:hAnsi="Times New Roman" w:cs="Times New Roman"/>
          <w:bCs/>
          <w:iCs/>
          <w:sz w:val="20"/>
          <w:szCs w:val="20"/>
          <w:lang w:val="en-CA"/>
        </w:rPr>
      </w:pPr>
    </w:p>
    <w:p w14:paraId="1146908A" w14:textId="77777777" w:rsidR="00F2472B" w:rsidRPr="00F2472B" w:rsidRDefault="00F2472B" w:rsidP="00F2472B">
      <w:pPr>
        <w:widowControl w:val="0"/>
        <w:spacing w:after="0" w:line="240" w:lineRule="auto"/>
        <w:ind w:left="360" w:hanging="3"/>
        <w:rPr>
          <w:rFonts w:ascii="Times New Roman" w:eastAsia="Calibri" w:hAnsi="Times New Roman" w:cs="Times New Roman"/>
          <w:bCs/>
          <w:iCs/>
          <w:sz w:val="20"/>
          <w:szCs w:val="20"/>
          <w:lang w:val="en-CA"/>
        </w:rPr>
      </w:pPr>
    </w:p>
    <w:p w14:paraId="5B23B92D" w14:textId="77777777" w:rsidR="00F2472B" w:rsidRPr="00F2472B" w:rsidRDefault="00F2472B" w:rsidP="00F2472B">
      <w:pPr>
        <w:widowControl w:val="0"/>
        <w:numPr>
          <w:ilvl w:val="0"/>
          <w:numId w:val="9"/>
        </w:numPr>
        <w:spacing w:after="0" w:line="240" w:lineRule="auto"/>
        <w:ind w:left="720" w:hanging="363"/>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the medical school determines that its career advising system is effective.</w:t>
      </w:r>
    </w:p>
    <w:p w14:paraId="0483D249"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5026F351"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01513821"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23E30B54"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583657FA"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37D9FB95" w14:textId="77777777" w:rsidR="00F2472B" w:rsidRPr="00F2472B" w:rsidRDefault="00F2472B" w:rsidP="00F2472B">
      <w:pPr>
        <w:widowControl w:val="0"/>
        <w:numPr>
          <w:ilvl w:val="0"/>
          <w:numId w:val="9"/>
        </w:numPr>
        <w:spacing w:after="0" w:line="240" w:lineRule="auto"/>
        <w:ind w:left="720" w:hanging="363"/>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students are made aware of opportunities for confidential career advice.</w:t>
      </w:r>
    </w:p>
    <w:p w14:paraId="4095589F" w14:textId="77777777" w:rsidR="00F2472B" w:rsidRPr="00F2472B" w:rsidRDefault="00F2472B" w:rsidP="00F2472B">
      <w:pPr>
        <w:spacing w:after="0" w:line="240" w:lineRule="auto"/>
        <w:ind w:left="1077" w:hanging="720"/>
        <w:contextualSpacing/>
        <w:rPr>
          <w:rFonts w:ascii="Times New Roman" w:eastAsia="Calibri" w:hAnsi="Times New Roman" w:cs="Times New Roman"/>
          <w:bCs/>
          <w:iCs/>
          <w:sz w:val="20"/>
          <w:szCs w:val="20"/>
          <w:lang w:val="en-CA"/>
        </w:rPr>
      </w:pPr>
    </w:p>
    <w:p w14:paraId="3C75AF44" w14:textId="77777777" w:rsidR="00F2472B" w:rsidRPr="00F2472B" w:rsidRDefault="00F2472B" w:rsidP="00F2472B">
      <w:pPr>
        <w:spacing w:after="0" w:line="240" w:lineRule="auto"/>
        <w:ind w:left="1077" w:hanging="720"/>
        <w:contextualSpacing/>
        <w:rPr>
          <w:rFonts w:ascii="Times New Roman" w:eastAsia="Calibri" w:hAnsi="Times New Roman" w:cs="Times New Roman"/>
          <w:bCs/>
          <w:iCs/>
          <w:sz w:val="20"/>
          <w:szCs w:val="20"/>
          <w:lang w:val="en-CA"/>
        </w:rPr>
      </w:pPr>
    </w:p>
    <w:p w14:paraId="09D1A5F0" w14:textId="77777777" w:rsidR="00F2472B" w:rsidRPr="00F2472B" w:rsidRDefault="00F2472B" w:rsidP="00F2472B">
      <w:pPr>
        <w:spacing w:after="0" w:line="240" w:lineRule="auto"/>
        <w:ind w:left="1077" w:hanging="720"/>
        <w:contextualSpacing/>
        <w:rPr>
          <w:rFonts w:ascii="Times New Roman" w:eastAsia="Calibri" w:hAnsi="Times New Roman" w:cs="Times New Roman"/>
          <w:bCs/>
          <w:iCs/>
          <w:sz w:val="20"/>
          <w:szCs w:val="20"/>
          <w:lang w:val="en-CA"/>
        </w:rPr>
      </w:pPr>
    </w:p>
    <w:p w14:paraId="4AD7A0AF" w14:textId="77777777" w:rsidR="00F2472B" w:rsidRPr="00F2472B" w:rsidRDefault="00F2472B" w:rsidP="00F2472B">
      <w:pPr>
        <w:spacing w:after="0" w:line="240" w:lineRule="auto"/>
        <w:ind w:left="1077" w:hanging="720"/>
        <w:contextualSpacing/>
        <w:rPr>
          <w:rFonts w:ascii="Times New Roman" w:eastAsia="Calibri" w:hAnsi="Times New Roman" w:cs="Times New Roman"/>
          <w:bCs/>
          <w:iCs/>
          <w:sz w:val="20"/>
          <w:szCs w:val="20"/>
          <w:lang w:val="en-CA"/>
        </w:rPr>
      </w:pPr>
    </w:p>
    <w:p w14:paraId="4D3C31C4" w14:textId="77777777" w:rsidR="00F2472B" w:rsidRPr="00F2472B" w:rsidRDefault="00F2472B" w:rsidP="00F2472B">
      <w:pPr>
        <w:spacing w:after="0" w:line="240" w:lineRule="auto"/>
        <w:ind w:left="1077" w:hanging="720"/>
        <w:contextualSpacing/>
        <w:rPr>
          <w:rFonts w:ascii="Times New Roman" w:eastAsia="Calibri" w:hAnsi="Times New Roman" w:cs="Times New Roman"/>
          <w:bCs/>
          <w:iCs/>
          <w:sz w:val="20"/>
          <w:szCs w:val="20"/>
          <w:lang w:val="en-CA"/>
        </w:rPr>
      </w:pPr>
    </w:p>
    <w:p w14:paraId="194DFE07" w14:textId="77777777" w:rsidR="00F2472B" w:rsidRPr="00F2472B" w:rsidRDefault="00F2472B" w:rsidP="00F2472B">
      <w:pPr>
        <w:widowControl w:val="0"/>
        <w:numPr>
          <w:ilvl w:val="0"/>
          <w:numId w:val="9"/>
        </w:numPr>
        <w:spacing w:after="0" w:line="240" w:lineRule="auto"/>
        <w:ind w:left="720" w:hanging="363"/>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Table 11.2-1 D</w:t>
      </w:r>
    </w:p>
    <w:p w14:paraId="60171381" w14:textId="77777777" w:rsidR="00F2472B" w:rsidRPr="00F2472B" w:rsidRDefault="00F2472B" w:rsidP="00F2472B">
      <w:pPr>
        <w:widowControl w:val="0"/>
        <w:spacing w:after="0" w:line="240" w:lineRule="auto"/>
        <w:rPr>
          <w:rFonts w:ascii="Times New Roman" w:eastAsia="Calibri" w:hAnsi="Times New Roman" w:cs="Times New Roman"/>
          <w:bCs/>
          <w:iCs/>
          <w:color w:val="0000CC"/>
          <w:sz w:val="20"/>
          <w:szCs w:val="20"/>
          <w:lang w:val="en-CA"/>
        </w:rPr>
      </w:pPr>
    </w:p>
    <w:tbl>
      <w:tblPr>
        <w:tblStyle w:val="TableGrid"/>
        <w:tblW w:w="0" w:type="auto"/>
        <w:tblLook w:val="04A0" w:firstRow="1" w:lastRow="0" w:firstColumn="1" w:lastColumn="0" w:noHBand="0" w:noVBand="1"/>
      </w:tblPr>
      <w:tblGrid>
        <w:gridCol w:w="1484"/>
        <w:gridCol w:w="2973"/>
        <w:gridCol w:w="5023"/>
        <w:gridCol w:w="1168"/>
        <w:gridCol w:w="1168"/>
        <w:gridCol w:w="1194"/>
        <w:gridCol w:w="1390"/>
      </w:tblGrid>
      <w:tr w:rsidR="00F2472B" w:rsidRPr="00F2472B" w14:paraId="3AC68A12" w14:textId="77777777" w:rsidTr="001D7420">
        <w:tc>
          <w:tcPr>
            <w:tcW w:w="1418" w:type="dxa"/>
            <w:tcBorders>
              <w:top w:val="nil"/>
              <w:left w:val="nil"/>
              <w:right w:val="single" w:sz="4" w:space="0" w:color="auto"/>
            </w:tcBorders>
          </w:tcPr>
          <w:p w14:paraId="70542835" w14:textId="77777777" w:rsidR="00F2472B" w:rsidRPr="00F2472B" w:rsidRDefault="00F2472B" w:rsidP="00F2472B">
            <w:pPr>
              <w:widowControl w:val="0"/>
              <w:ind w:left="851" w:hanging="851"/>
              <w:jc w:val="right"/>
              <w:rPr>
                <w:rFonts w:ascii="Times New Roman" w:eastAsia="Times New Roman" w:hAnsi="Times New Roman" w:cs="Times New Roman"/>
                <w:snapToGrid w:val="0"/>
                <w:sz w:val="20"/>
                <w:szCs w:val="20"/>
              </w:rPr>
            </w:pPr>
            <w:bookmarkStart w:id="0" w:name="_Hlk86940821"/>
            <w:r w:rsidRPr="00F2472B">
              <w:rPr>
                <w:rFonts w:ascii="Times New Roman" w:eastAsia="Times New Roman" w:hAnsi="Times New Roman" w:cs="Times New Roman"/>
                <w:snapToGrid w:val="0"/>
                <w:sz w:val="20"/>
                <w:szCs w:val="20"/>
              </w:rPr>
              <w:t>Table 11.2-1 D</w:t>
            </w:r>
          </w:p>
        </w:tc>
        <w:tc>
          <w:tcPr>
            <w:tcW w:w="11592" w:type="dxa"/>
            <w:gridSpan w:val="5"/>
            <w:tcBorders>
              <w:top w:val="nil"/>
              <w:left w:val="single" w:sz="4" w:space="0" w:color="auto"/>
              <w:right w:val="nil"/>
            </w:tcBorders>
          </w:tcPr>
          <w:p w14:paraId="67976C1E"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Awareness of Confidential Career Advising (Core Appendix)</w:t>
            </w:r>
          </w:p>
        </w:tc>
        <w:tc>
          <w:tcPr>
            <w:tcW w:w="1390" w:type="dxa"/>
            <w:tcBorders>
              <w:top w:val="nil"/>
              <w:left w:val="nil"/>
              <w:right w:val="nil"/>
            </w:tcBorders>
          </w:tcPr>
          <w:p w14:paraId="371BA646" w14:textId="77777777" w:rsidR="00F2472B" w:rsidRPr="00F2472B" w:rsidRDefault="00F2472B" w:rsidP="00F2472B">
            <w:pPr>
              <w:widowControl w:val="0"/>
              <w:ind w:left="851" w:hanging="851"/>
              <w:jc w:val="right"/>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Source: ISA</w:t>
            </w:r>
          </w:p>
        </w:tc>
      </w:tr>
      <w:tr w:rsidR="00F2472B" w:rsidRPr="00F2472B" w14:paraId="6D731ABD" w14:textId="77777777" w:rsidTr="00F2472B">
        <w:tc>
          <w:tcPr>
            <w:tcW w:w="14400" w:type="dxa"/>
            <w:gridSpan w:val="7"/>
            <w:shd w:val="clear" w:color="auto" w:fill="D9D9D9"/>
          </w:tcPr>
          <w:p w14:paraId="6DABA8AE"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F2472B" w:rsidRPr="00F2472B" w14:paraId="4E9B3BC7" w14:textId="77777777" w:rsidTr="001D7420">
        <w:tc>
          <w:tcPr>
            <w:tcW w:w="4423" w:type="dxa"/>
            <w:gridSpan w:val="2"/>
            <w:vMerge w:val="restart"/>
          </w:tcPr>
          <w:p w14:paraId="73D5A457"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p>
          <w:p w14:paraId="660E9C28"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Campus</w:t>
            </w:r>
          </w:p>
        </w:tc>
        <w:tc>
          <w:tcPr>
            <w:tcW w:w="5057" w:type="dxa"/>
            <w:vMerge w:val="restart"/>
          </w:tcPr>
          <w:p w14:paraId="5989A2CA"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p>
          <w:p w14:paraId="10370DAE"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Survey Question</w:t>
            </w:r>
          </w:p>
        </w:tc>
        <w:tc>
          <w:tcPr>
            <w:tcW w:w="4920" w:type="dxa"/>
            <w:gridSpan w:val="4"/>
          </w:tcPr>
          <w:p w14:paraId="2B148E13"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Number (%)</w:t>
            </w:r>
          </w:p>
        </w:tc>
      </w:tr>
      <w:tr w:rsidR="00F2472B" w:rsidRPr="00F2472B" w14:paraId="4B87EB4B" w14:textId="77777777" w:rsidTr="001D7420">
        <w:tc>
          <w:tcPr>
            <w:tcW w:w="4423" w:type="dxa"/>
            <w:gridSpan w:val="2"/>
            <w:vMerge/>
          </w:tcPr>
          <w:p w14:paraId="34512912"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p>
        </w:tc>
        <w:tc>
          <w:tcPr>
            <w:tcW w:w="5057" w:type="dxa"/>
            <w:vMerge/>
          </w:tcPr>
          <w:p w14:paraId="28A160F8"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p>
        </w:tc>
        <w:tc>
          <w:tcPr>
            <w:tcW w:w="1168" w:type="dxa"/>
          </w:tcPr>
          <w:p w14:paraId="5211E43B"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1</w:t>
            </w:r>
          </w:p>
        </w:tc>
        <w:tc>
          <w:tcPr>
            <w:tcW w:w="1168" w:type="dxa"/>
          </w:tcPr>
          <w:p w14:paraId="136D98FB"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2</w:t>
            </w:r>
          </w:p>
        </w:tc>
        <w:tc>
          <w:tcPr>
            <w:tcW w:w="1194" w:type="dxa"/>
          </w:tcPr>
          <w:p w14:paraId="6E929E16"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3</w:t>
            </w:r>
          </w:p>
        </w:tc>
        <w:tc>
          <w:tcPr>
            <w:tcW w:w="1390" w:type="dxa"/>
          </w:tcPr>
          <w:p w14:paraId="09C7A815"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4</w:t>
            </w:r>
          </w:p>
        </w:tc>
      </w:tr>
      <w:tr w:rsidR="00F2472B" w:rsidRPr="00F2472B" w14:paraId="3B60D72A" w14:textId="77777777" w:rsidTr="001D7420">
        <w:tc>
          <w:tcPr>
            <w:tcW w:w="4423" w:type="dxa"/>
            <w:gridSpan w:val="2"/>
            <w:vAlign w:val="center"/>
          </w:tcPr>
          <w:p w14:paraId="385A88E5"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5057" w:type="dxa"/>
          </w:tcPr>
          <w:p w14:paraId="04427B35"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I am aware that confidential career advising opportunities are available to me.</w:t>
            </w:r>
          </w:p>
        </w:tc>
        <w:tc>
          <w:tcPr>
            <w:tcW w:w="1168" w:type="dxa"/>
            <w:vAlign w:val="center"/>
          </w:tcPr>
          <w:p w14:paraId="057D54B5"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68" w:type="dxa"/>
            <w:vAlign w:val="center"/>
          </w:tcPr>
          <w:p w14:paraId="34275CED"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94" w:type="dxa"/>
            <w:vAlign w:val="center"/>
          </w:tcPr>
          <w:p w14:paraId="6524BA46"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390" w:type="dxa"/>
            <w:vAlign w:val="center"/>
          </w:tcPr>
          <w:p w14:paraId="4D0B08E3"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r>
      <w:bookmarkEnd w:id="0"/>
    </w:tbl>
    <w:p w14:paraId="0D2B32EA" w14:textId="77777777" w:rsidR="00F2472B" w:rsidRPr="00F2472B" w:rsidRDefault="00F2472B" w:rsidP="00F2472B">
      <w:pPr>
        <w:widowControl w:val="0"/>
        <w:spacing w:after="0" w:line="240" w:lineRule="auto"/>
        <w:rPr>
          <w:rFonts w:ascii="Times New Roman" w:eastAsia="Calibri" w:hAnsi="Times New Roman" w:cs="Times New Roman"/>
          <w:bCs/>
          <w:iCs/>
          <w:color w:val="0000CC"/>
          <w:sz w:val="20"/>
          <w:szCs w:val="20"/>
          <w:lang w:val="en-CA"/>
        </w:rPr>
      </w:pPr>
    </w:p>
    <w:p w14:paraId="4D4CE784" w14:textId="77777777" w:rsidR="00F2472B" w:rsidRPr="00F2472B" w:rsidRDefault="00F2472B" w:rsidP="00F2472B">
      <w:pPr>
        <w:spacing w:after="0" w:line="240" w:lineRule="auto"/>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br w:type="page"/>
      </w:r>
    </w:p>
    <w:p w14:paraId="1A5A88C0" w14:textId="77777777" w:rsidR="00F2472B" w:rsidRPr="00F2472B" w:rsidRDefault="00F2472B" w:rsidP="00F2472B">
      <w:pPr>
        <w:widowControl w:val="0"/>
        <w:spacing w:after="0" w:line="240" w:lineRule="auto"/>
        <w:rPr>
          <w:rFonts w:ascii="Times New Roman" w:eastAsia="Calibri" w:hAnsi="Times New Roman" w:cs="Times New Roman"/>
          <w:bCs/>
          <w:iCs/>
          <w:sz w:val="20"/>
          <w:szCs w:val="20"/>
          <w:lang w:val="en-CA"/>
        </w:rPr>
      </w:pPr>
      <w:bookmarkStart w:id="1" w:name="_Hlk93490197"/>
      <w:r w:rsidRPr="00F2472B">
        <w:rPr>
          <w:rFonts w:ascii="Times New Roman" w:eastAsia="Calibri" w:hAnsi="Times New Roman" w:cs="Times New Roman"/>
          <w:b/>
          <w:i/>
          <w:sz w:val="20"/>
          <w:szCs w:val="20"/>
          <w:u w:val="single"/>
          <w:lang w:val="en-CA"/>
        </w:rPr>
        <w:lastRenderedPageBreak/>
        <w:t>Requirement 11.2-2</w:t>
      </w:r>
    </w:p>
    <w:p w14:paraId="1E3CE067" w14:textId="77777777" w:rsidR="00F2472B" w:rsidRPr="00F2472B" w:rsidRDefault="00F2472B" w:rsidP="00F2472B">
      <w:pPr>
        <w:widowControl w:val="0"/>
        <w:spacing w:after="0" w:line="240" w:lineRule="auto"/>
        <w:ind w:left="851" w:hanging="851"/>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The career advising system integrates the efforts of faculty members, directors of required clinical learning experiences, and student affairs staff to assist medical students in:</w:t>
      </w:r>
    </w:p>
    <w:p w14:paraId="2079A12B" w14:textId="77777777" w:rsidR="00F2472B" w:rsidRPr="00F2472B" w:rsidRDefault="00F2472B" w:rsidP="00F2472B">
      <w:pPr>
        <w:widowControl w:val="0"/>
        <w:numPr>
          <w:ilvl w:val="0"/>
          <w:numId w:val="23"/>
        </w:numPr>
        <w:spacing w:after="0" w:line="240" w:lineRule="auto"/>
        <w:ind w:left="1440"/>
        <w:contextualSpacing/>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choosing elective courses</w:t>
      </w:r>
    </w:p>
    <w:p w14:paraId="7528A89D" w14:textId="77777777" w:rsidR="00F2472B" w:rsidRPr="00F2472B" w:rsidRDefault="00F2472B" w:rsidP="00F2472B">
      <w:pPr>
        <w:widowControl w:val="0"/>
        <w:numPr>
          <w:ilvl w:val="0"/>
          <w:numId w:val="23"/>
        </w:numPr>
        <w:spacing w:after="0" w:line="240" w:lineRule="auto"/>
        <w:ind w:left="1440"/>
        <w:contextualSpacing/>
        <w:rPr>
          <w:rFonts w:ascii="Times New Roman" w:eastAsia="Calibri" w:hAnsi="Times New Roman" w:cs="Times New Roman"/>
          <w:bCs/>
          <w:i/>
          <w:iCs/>
          <w:sz w:val="20"/>
          <w:szCs w:val="20"/>
          <w:lang w:val="en-CA"/>
        </w:rPr>
      </w:pPr>
      <w:r w:rsidRPr="00F2472B">
        <w:rPr>
          <w:rFonts w:ascii="Times New Roman" w:eastAsia="Calibri" w:hAnsi="Times New Roman" w:cs="Times New Roman"/>
          <w:bCs/>
          <w:i/>
          <w:iCs/>
          <w:sz w:val="20"/>
          <w:szCs w:val="20"/>
          <w:lang w:val="en-CA"/>
        </w:rPr>
        <w:t>evaluating career options</w:t>
      </w:r>
    </w:p>
    <w:p w14:paraId="33D97F81" w14:textId="77777777" w:rsidR="00F2472B" w:rsidRPr="00F2472B" w:rsidRDefault="00F2472B" w:rsidP="00F2472B">
      <w:pPr>
        <w:widowControl w:val="0"/>
        <w:numPr>
          <w:ilvl w:val="0"/>
          <w:numId w:val="23"/>
        </w:numPr>
        <w:spacing w:after="0" w:line="240" w:lineRule="auto"/>
        <w:ind w:left="1440"/>
        <w:contextualSpacing/>
        <w:rPr>
          <w:rFonts w:ascii="Times New Roman" w:eastAsia="Calibri" w:hAnsi="Times New Roman" w:cs="Times New Roman"/>
          <w:bCs/>
          <w:i/>
          <w:iCs/>
          <w:sz w:val="20"/>
          <w:szCs w:val="20"/>
          <w:lang w:val="en-CA"/>
        </w:rPr>
      </w:pPr>
      <w:r w:rsidRPr="00F2472B">
        <w:rPr>
          <w:rFonts w:ascii="Times New Roman" w:eastAsia="Calibri" w:hAnsi="Times New Roman" w:cs="Times New Roman"/>
          <w:bCs/>
          <w:i/>
          <w:iCs/>
          <w:sz w:val="20"/>
          <w:szCs w:val="20"/>
          <w:lang w:val="en-CA"/>
        </w:rPr>
        <w:t>applying to residency programs</w:t>
      </w:r>
    </w:p>
    <w:p w14:paraId="39FD4411" w14:textId="77777777" w:rsidR="00F2472B" w:rsidRPr="00F2472B" w:rsidRDefault="00F2472B" w:rsidP="00F2472B">
      <w:pPr>
        <w:widowControl w:val="0"/>
        <w:spacing w:after="0" w:line="240" w:lineRule="auto"/>
        <w:rPr>
          <w:rFonts w:ascii="Times New Roman" w:eastAsia="Calibri" w:hAnsi="Times New Roman" w:cs="Times New Roman"/>
          <w:iCs/>
          <w:sz w:val="20"/>
          <w:szCs w:val="20"/>
          <w:lang w:val="en-CA"/>
        </w:rPr>
      </w:pPr>
    </w:p>
    <w:bookmarkEnd w:id="1"/>
    <w:p w14:paraId="44290F9A" w14:textId="77777777" w:rsidR="00F2472B" w:rsidRPr="00F2472B" w:rsidRDefault="00F2472B" w:rsidP="00F2472B">
      <w:pPr>
        <w:widowControl w:val="0"/>
        <w:numPr>
          <w:ilvl w:val="0"/>
          <w:numId w:val="10"/>
        </w:numPr>
        <w:spacing w:after="0" w:line="240" w:lineRule="auto"/>
        <w:ind w:left="720"/>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the career advising system assists medical students in choosing elective courses.</w:t>
      </w:r>
    </w:p>
    <w:p w14:paraId="76484F19" w14:textId="77777777" w:rsidR="00F2472B" w:rsidRPr="00F2472B" w:rsidRDefault="00F2472B" w:rsidP="00F2472B">
      <w:pPr>
        <w:widowControl w:val="0"/>
        <w:spacing w:after="0" w:line="240" w:lineRule="auto"/>
        <w:ind w:left="360"/>
        <w:rPr>
          <w:rFonts w:ascii="Times New Roman" w:eastAsia="Calibri" w:hAnsi="Times New Roman" w:cs="Times New Roman"/>
          <w:bCs/>
          <w:sz w:val="20"/>
          <w:szCs w:val="20"/>
          <w:lang w:val="en-CA"/>
        </w:rPr>
      </w:pPr>
    </w:p>
    <w:p w14:paraId="4F0F6F36" w14:textId="77777777" w:rsidR="00F2472B" w:rsidRPr="00F2472B" w:rsidRDefault="00F2472B" w:rsidP="00F2472B">
      <w:pPr>
        <w:widowControl w:val="0"/>
        <w:spacing w:after="0" w:line="240" w:lineRule="auto"/>
        <w:ind w:left="360"/>
        <w:rPr>
          <w:rFonts w:ascii="Times New Roman" w:eastAsia="Calibri" w:hAnsi="Times New Roman" w:cs="Times New Roman"/>
          <w:bCs/>
          <w:sz w:val="20"/>
          <w:szCs w:val="20"/>
          <w:lang w:val="en-CA"/>
        </w:rPr>
      </w:pPr>
    </w:p>
    <w:p w14:paraId="1E2A517F" w14:textId="77777777" w:rsidR="00F2472B" w:rsidRPr="00F2472B" w:rsidRDefault="00F2472B" w:rsidP="00F2472B">
      <w:pPr>
        <w:widowControl w:val="0"/>
        <w:spacing w:after="0" w:line="240" w:lineRule="auto"/>
        <w:ind w:left="360"/>
        <w:rPr>
          <w:rFonts w:ascii="Times New Roman" w:eastAsia="Calibri" w:hAnsi="Times New Roman" w:cs="Times New Roman"/>
          <w:bCs/>
          <w:sz w:val="20"/>
          <w:szCs w:val="20"/>
          <w:lang w:val="en-CA"/>
        </w:rPr>
      </w:pPr>
    </w:p>
    <w:p w14:paraId="588537AC" w14:textId="77777777" w:rsidR="00F2472B" w:rsidRPr="00F2472B" w:rsidRDefault="00F2472B" w:rsidP="00F2472B">
      <w:pPr>
        <w:widowControl w:val="0"/>
        <w:spacing w:after="0" w:line="240" w:lineRule="auto"/>
        <w:ind w:left="360"/>
        <w:rPr>
          <w:rFonts w:ascii="Times New Roman" w:eastAsia="Calibri" w:hAnsi="Times New Roman" w:cs="Times New Roman"/>
          <w:bCs/>
          <w:sz w:val="20"/>
          <w:szCs w:val="20"/>
          <w:lang w:val="en-CA"/>
        </w:rPr>
      </w:pPr>
    </w:p>
    <w:p w14:paraId="09B5A6B7" w14:textId="77777777" w:rsidR="00F2472B" w:rsidRPr="00F2472B" w:rsidRDefault="00F2472B" w:rsidP="00F2472B">
      <w:pPr>
        <w:widowControl w:val="0"/>
        <w:spacing w:after="0" w:line="240" w:lineRule="auto"/>
        <w:ind w:left="360"/>
        <w:rPr>
          <w:rFonts w:ascii="Times New Roman" w:eastAsia="Calibri" w:hAnsi="Times New Roman" w:cs="Times New Roman"/>
          <w:bCs/>
          <w:sz w:val="20"/>
          <w:szCs w:val="20"/>
          <w:lang w:val="en-CA"/>
        </w:rPr>
      </w:pPr>
    </w:p>
    <w:p w14:paraId="18C97D2B" w14:textId="77777777" w:rsidR="00F2472B" w:rsidRPr="00F2472B" w:rsidRDefault="00F2472B" w:rsidP="00F2472B">
      <w:pPr>
        <w:widowControl w:val="0"/>
        <w:spacing w:after="0" w:line="240" w:lineRule="auto"/>
        <w:ind w:left="360"/>
        <w:rPr>
          <w:rFonts w:ascii="Times New Roman" w:eastAsia="Calibri" w:hAnsi="Times New Roman" w:cs="Times New Roman"/>
          <w:bCs/>
          <w:sz w:val="20"/>
          <w:szCs w:val="20"/>
          <w:lang w:val="en-CA"/>
        </w:rPr>
      </w:pPr>
    </w:p>
    <w:p w14:paraId="04D3A76D" w14:textId="77777777" w:rsidR="00F2472B" w:rsidRPr="00F2472B" w:rsidRDefault="00F2472B" w:rsidP="00F2472B">
      <w:pPr>
        <w:widowControl w:val="0"/>
        <w:numPr>
          <w:ilvl w:val="0"/>
          <w:numId w:val="10"/>
        </w:numPr>
        <w:spacing w:after="0" w:line="240" w:lineRule="auto"/>
        <w:ind w:left="720" w:hanging="357"/>
        <w:contextualSpacing/>
        <w:rPr>
          <w:rFonts w:ascii="Times New Roman" w:eastAsia="Calibri" w:hAnsi="Times New Roman" w:cs="Times New Roman"/>
          <w:bCs/>
          <w:iCs/>
          <w:color w:val="0000CC"/>
          <w:sz w:val="20"/>
          <w:szCs w:val="20"/>
          <w:lang w:val="en-CA"/>
        </w:rPr>
      </w:pPr>
      <w:bookmarkStart w:id="2" w:name="_Hlk66120469"/>
      <w:r w:rsidRPr="00F2472B">
        <w:rPr>
          <w:rFonts w:ascii="Times New Roman" w:eastAsia="Calibri" w:hAnsi="Times New Roman" w:cs="Times New Roman"/>
          <w:bCs/>
          <w:iCs/>
          <w:color w:val="0000CC"/>
          <w:sz w:val="20"/>
          <w:szCs w:val="20"/>
          <w:lang w:val="en-CA"/>
        </w:rPr>
        <w:t>Describe how the career advising system assists medical students in evaluating career options</w:t>
      </w:r>
      <w:bookmarkEnd w:id="2"/>
      <w:r w:rsidRPr="00F2472B">
        <w:rPr>
          <w:rFonts w:ascii="Times New Roman" w:eastAsia="Calibri" w:hAnsi="Times New Roman" w:cs="Times New Roman"/>
          <w:bCs/>
          <w:iCs/>
          <w:color w:val="0000CC"/>
          <w:sz w:val="20"/>
          <w:szCs w:val="20"/>
          <w:lang w:val="en-CA"/>
        </w:rPr>
        <w:t>.</w:t>
      </w:r>
    </w:p>
    <w:p w14:paraId="46CABB0B"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6A76628B"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5AAF6E9F"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1733BAD5"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36933487"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4852ECE5"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3056DC78" w14:textId="77777777" w:rsidR="00F2472B" w:rsidRPr="00F2472B" w:rsidRDefault="00F2472B" w:rsidP="00F2472B">
      <w:pPr>
        <w:widowControl w:val="0"/>
        <w:numPr>
          <w:ilvl w:val="0"/>
          <w:numId w:val="11"/>
        </w:numPr>
        <w:spacing w:after="0" w:line="240" w:lineRule="auto"/>
        <w:ind w:left="720"/>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the career advising system assists medical students in applying to residency programs.</w:t>
      </w:r>
    </w:p>
    <w:p w14:paraId="0F54A1D1" w14:textId="77777777" w:rsidR="00F2472B" w:rsidRPr="00F2472B" w:rsidRDefault="00F2472B" w:rsidP="00F2472B">
      <w:pPr>
        <w:spacing w:after="0" w:line="240" w:lineRule="auto"/>
        <w:ind w:left="360"/>
        <w:contextualSpacing/>
        <w:rPr>
          <w:rFonts w:ascii="Times New Roman" w:eastAsia="Calibri" w:hAnsi="Times New Roman" w:cs="Times New Roman"/>
          <w:bCs/>
          <w:iCs/>
          <w:sz w:val="20"/>
          <w:szCs w:val="20"/>
          <w:lang w:val="en-CA"/>
        </w:rPr>
      </w:pPr>
    </w:p>
    <w:p w14:paraId="3CD08792" w14:textId="77777777" w:rsidR="00F2472B" w:rsidRPr="00F2472B" w:rsidRDefault="00F2472B" w:rsidP="00F2472B">
      <w:pPr>
        <w:spacing w:after="0" w:line="240" w:lineRule="auto"/>
        <w:ind w:left="360"/>
        <w:contextualSpacing/>
        <w:rPr>
          <w:rFonts w:ascii="Times New Roman" w:eastAsia="Calibri" w:hAnsi="Times New Roman" w:cs="Times New Roman"/>
          <w:bCs/>
          <w:iCs/>
          <w:sz w:val="20"/>
          <w:szCs w:val="20"/>
          <w:lang w:val="en-CA"/>
        </w:rPr>
      </w:pPr>
    </w:p>
    <w:p w14:paraId="26EDD22B" w14:textId="77777777" w:rsidR="00F2472B" w:rsidRPr="00F2472B" w:rsidRDefault="00F2472B" w:rsidP="00F2472B">
      <w:pPr>
        <w:spacing w:after="0" w:line="240" w:lineRule="auto"/>
        <w:ind w:left="360"/>
        <w:contextualSpacing/>
        <w:rPr>
          <w:rFonts w:ascii="Times New Roman" w:eastAsia="Calibri" w:hAnsi="Times New Roman" w:cs="Times New Roman"/>
          <w:bCs/>
          <w:iCs/>
          <w:sz w:val="20"/>
          <w:szCs w:val="20"/>
          <w:lang w:val="en-CA"/>
        </w:rPr>
      </w:pPr>
    </w:p>
    <w:p w14:paraId="0CA48534" w14:textId="77777777" w:rsidR="00F2472B" w:rsidRPr="00F2472B" w:rsidRDefault="00F2472B" w:rsidP="00F2472B">
      <w:pPr>
        <w:spacing w:after="0" w:line="240" w:lineRule="auto"/>
        <w:ind w:left="360"/>
        <w:contextualSpacing/>
        <w:rPr>
          <w:rFonts w:ascii="Times New Roman" w:eastAsia="Calibri" w:hAnsi="Times New Roman" w:cs="Times New Roman"/>
          <w:bCs/>
          <w:iCs/>
          <w:sz w:val="20"/>
          <w:szCs w:val="20"/>
          <w:lang w:val="en-CA"/>
        </w:rPr>
      </w:pPr>
    </w:p>
    <w:p w14:paraId="1E96DD9B" w14:textId="77777777" w:rsidR="00F2472B" w:rsidRPr="00F2472B" w:rsidRDefault="00F2472B" w:rsidP="00F2472B">
      <w:pPr>
        <w:spacing w:after="0" w:line="240" w:lineRule="auto"/>
        <w:ind w:left="360"/>
        <w:contextualSpacing/>
        <w:rPr>
          <w:rFonts w:ascii="Times New Roman" w:eastAsia="Calibri" w:hAnsi="Times New Roman" w:cs="Times New Roman"/>
          <w:bCs/>
          <w:iCs/>
          <w:sz w:val="20"/>
          <w:szCs w:val="20"/>
          <w:lang w:val="en-CA"/>
        </w:rPr>
      </w:pPr>
    </w:p>
    <w:p w14:paraId="1CC04240" w14:textId="77777777" w:rsidR="00F2472B" w:rsidRPr="00F2472B" w:rsidRDefault="00F2472B" w:rsidP="00F2472B">
      <w:pPr>
        <w:spacing w:after="0" w:line="240" w:lineRule="auto"/>
        <w:ind w:left="360"/>
        <w:contextualSpacing/>
        <w:rPr>
          <w:rFonts w:ascii="Times New Roman" w:eastAsia="Calibri" w:hAnsi="Times New Roman" w:cs="Times New Roman"/>
          <w:bCs/>
          <w:iCs/>
          <w:sz w:val="20"/>
          <w:szCs w:val="20"/>
          <w:lang w:val="en-CA"/>
        </w:rPr>
      </w:pPr>
    </w:p>
    <w:p w14:paraId="16BA5AE8" w14:textId="77777777" w:rsidR="00F2472B" w:rsidRPr="00F2472B" w:rsidRDefault="00F2472B" w:rsidP="00F2472B">
      <w:pPr>
        <w:widowControl w:val="0"/>
        <w:numPr>
          <w:ilvl w:val="0"/>
          <w:numId w:val="12"/>
        </w:numPr>
        <w:spacing w:after="0" w:line="240" w:lineRule="auto"/>
        <w:ind w:left="1077" w:hanging="720"/>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Table 11.2-2 D</w:t>
      </w:r>
    </w:p>
    <w:p w14:paraId="063E3EF7" w14:textId="77777777" w:rsidR="00F2472B" w:rsidRPr="00F2472B" w:rsidRDefault="00F2472B" w:rsidP="00F2472B">
      <w:pPr>
        <w:widowControl w:val="0"/>
        <w:spacing w:after="0" w:line="240" w:lineRule="auto"/>
        <w:contextualSpacing/>
        <w:rPr>
          <w:rFonts w:ascii="Times New Roman" w:eastAsia="Calibri" w:hAnsi="Times New Roman" w:cs="Times New Roman"/>
          <w:bCs/>
          <w:iCs/>
          <w:sz w:val="20"/>
          <w:szCs w:val="20"/>
          <w:lang w:val="en-CA"/>
        </w:rPr>
      </w:pPr>
    </w:p>
    <w:tbl>
      <w:tblPr>
        <w:tblStyle w:val="TableGrid"/>
        <w:tblW w:w="0" w:type="auto"/>
        <w:tblLook w:val="04A0" w:firstRow="1" w:lastRow="0" w:firstColumn="1" w:lastColumn="0" w:noHBand="0" w:noVBand="1"/>
      </w:tblPr>
      <w:tblGrid>
        <w:gridCol w:w="1484"/>
        <w:gridCol w:w="2637"/>
        <w:gridCol w:w="5358"/>
        <w:gridCol w:w="1168"/>
        <w:gridCol w:w="1168"/>
        <w:gridCol w:w="1195"/>
        <w:gridCol w:w="1390"/>
      </w:tblGrid>
      <w:tr w:rsidR="00F2472B" w:rsidRPr="00F2472B" w14:paraId="58EF8995" w14:textId="77777777" w:rsidTr="001D7420">
        <w:tc>
          <w:tcPr>
            <w:tcW w:w="1418" w:type="dxa"/>
            <w:tcBorders>
              <w:top w:val="nil"/>
              <w:left w:val="nil"/>
              <w:right w:val="single" w:sz="4" w:space="0" w:color="auto"/>
            </w:tcBorders>
          </w:tcPr>
          <w:p w14:paraId="1D02448D" w14:textId="77777777" w:rsidR="00F2472B" w:rsidRPr="00F2472B" w:rsidRDefault="00F2472B" w:rsidP="00F2472B">
            <w:pPr>
              <w:widowControl w:val="0"/>
              <w:ind w:left="851" w:hanging="851"/>
              <w:jc w:val="right"/>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Table 11.2-2 D</w:t>
            </w:r>
          </w:p>
        </w:tc>
        <w:tc>
          <w:tcPr>
            <w:tcW w:w="11592" w:type="dxa"/>
            <w:gridSpan w:val="5"/>
            <w:tcBorders>
              <w:top w:val="nil"/>
              <w:left w:val="single" w:sz="4" w:space="0" w:color="auto"/>
              <w:right w:val="nil"/>
            </w:tcBorders>
          </w:tcPr>
          <w:p w14:paraId="7B0C9F40"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Career Advising: Choosing Electives, Evaluating Career Options and Applying to Residency Programs (Core Appendix)</w:t>
            </w:r>
          </w:p>
        </w:tc>
        <w:tc>
          <w:tcPr>
            <w:tcW w:w="1390" w:type="dxa"/>
            <w:tcBorders>
              <w:top w:val="nil"/>
              <w:left w:val="nil"/>
              <w:right w:val="nil"/>
            </w:tcBorders>
          </w:tcPr>
          <w:p w14:paraId="2E4645C6" w14:textId="77777777" w:rsidR="00F2472B" w:rsidRPr="00F2472B" w:rsidRDefault="00F2472B" w:rsidP="00F2472B">
            <w:pPr>
              <w:widowControl w:val="0"/>
              <w:ind w:left="851" w:hanging="851"/>
              <w:jc w:val="right"/>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Source: ISA</w:t>
            </w:r>
          </w:p>
        </w:tc>
      </w:tr>
      <w:tr w:rsidR="00F2472B" w:rsidRPr="00F2472B" w14:paraId="11D391CC" w14:textId="77777777" w:rsidTr="00F2472B">
        <w:tc>
          <w:tcPr>
            <w:tcW w:w="14400" w:type="dxa"/>
            <w:gridSpan w:val="7"/>
            <w:shd w:val="clear" w:color="auto" w:fill="D9D9D9"/>
          </w:tcPr>
          <w:p w14:paraId="787DEBFF"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F2472B" w:rsidRPr="00F2472B" w14:paraId="3B1A0681" w14:textId="77777777" w:rsidTr="001D7420">
        <w:tc>
          <w:tcPr>
            <w:tcW w:w="4080" w:type="dxa"/>
            <w:gridSpan w:val="2"/>
            <w:vMerge w:val="restart"/>
            <w:vAlign w:val="center"/>
          </w:tcPr>
          <w:p w14:paraId="7C8CF1D5" w14:textId="77777777" w:rsidR="00F2472B" w:rsidRPr="00F2472B" w:rsidRDefault="00F2472B" w:rsidP="00F2472B">
            <w:pPr>
              <w:widowControl w:val="0"/>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Campus</w:t>
            </w:r>
          </w:p>
        </w:tc>
        <w:tc>
          <w:tcPr>
            <w:tcW w:w="5399" w:type="dxa"/>
            <w:vMerge w:val="restart"/>
            <w:vAlign w:val="center"/>
          </w:tcPr>
          <w:p w14:paraId="46267775" w14:textId="77777777" w:rsidR="00F2472B" w:rsidRPr="00F2472B" w:rsidRDefault="00F2472B" w:rsidP="00F2472B">
            <w:pPr>
              <w:widowControl w:val="0"/>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Survey Question</w:t>
            </w:r>
          </w:p>
        </w:tc>
        <w:tc>
          <w:tcPr>
            <w:tcW w:w="4921" w:type="dxa"/>
            <w:gridSpan w:val="4"/>
          </w:tcPr>
          <w:p w14:paraId="4CC19FBD"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Number (%)</w:t>
            </w:r>
          </w:p>
        </w:tc>
      </w:tr>
      <w:tr w:rsidR="00F2472B" w:rsidRPr="00F2472B" w14:paraId="77C8922B" w14:textId="77777777" w:rsidTr="001D7420">
        <w:tc>
          <w:tcPr>
            <w:tcW w:w="4080" w:type="dxa"/>
            <w:gridSpan w:val="2"/>
            <w:vMerge/>
          </w:tcPr>
          <w:p w14:paraId="70784B77"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p>
        </w:tc>
        <w:tc>
          <w:tcPr>
            <w:tcW w:w="5399" w:type="dxa"/>
            <w:vMerge/>
          </w:tcPr>
          <w:p w14:paraId="51F414CF"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p>
        </w:tc>
        <w:tc>
          <w:tcPr>
            <w:tcW w:w="1168" w:type="dxa"/>
          </w:tcPr>
          <w:p w14:paraId="1BCF175A"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1</w:t>
            </w:r>
          </w:p>
        </w:tc>
        <w:tc>
          <w:tcPr>
            <w:tcW w:w="1168" w:type="dxa"/>
          </w:tcPr>
          <w:p w14:paraId="72BF9C7A"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2</w:t>
            </w:r>
          </w:p>
        </w:tc>
        <w:tc>
          <w:tcPr>
            <w:tcW w:w="1195" w:type="dxa"/>
          </w:tcPr>
          <w:p w14:paraId="3BE2EAC8"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3</w:t>
            </w:r>
          </w:p>
        </w:tc>
        <w:tc>
          <w:tcPr>
            <w:tcW w:w="1390" w:type="dxa"/>
          </w:tcPr>
          <w:p w14:paraId="0B55DB3E"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4</w:t>
            </w:r>
          </w:p>
        </w:tc>
      </w:tr>
      <w:tr w:rsidR="00F2472B" w:rsidRPr="00F2472B" w14:paraId="02CFE6C6" w14:textId="77777777" w:rsidTr="001D7420">
        <w:tc>
          <w:tcPr>
            <w:tcW w:w="4080" w:type="dxa"/>
            <w:gridSpan w:val="2"/>
            <w:vMerge w:val="restart"/>
            <w:vAlign w:val="center"/>
          </w:tcPr>
          <w:p w14:paraId="649C61BF"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5399" w:type="dxa"/>
          </w:tcPr>
          <w:p w14:paraId="5E5ECC67"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I am aware that I can obtain assistance in choosing elective courses.</w:t>
            </w:r>
          </w:p>
        </w:tc>
        <w:tc>
          <w:tcPr>
            <w:tcW w:w="1168" w:type="dxa"/>
            <w:vAlign w:val="center"/>
          </w:tcPr>
          <w:p w14:paraId="75D47A75"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68" w:type="dxa"/>
            <w:vAlign w:val="center"/>
          </w:tcPr>
          <w:p w14:paraId="736AE20C"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95" w:type="dxa"/>
            <w:vAlign w:val="center"/>
          </w:tcPr>
          <w:p w14:paraId="666ED6D3"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390" w:type="dxa"/>
            <w:vAlign w:val="center"/>
          </w:tcPr>
          <w:p w14:paraId="45344F38"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r>
      <w:tr w:rsidR="00F2472B" w:rsidRPr="00F2472B" w14:paraId="09AB01DE" w14:textId="77777777" w:rsidTr="001D7420">
        <w:tc>
          <w:tcPr>
            <w:tcW w:w="4080" w:type="dxa"/>
            <w:gridSpan w:val="2"/>
            <w:vMerge/>
            <w:vAlign w:val="center"/>
          </w:tcPr>
          <w:p w14:paraId="7CD4DBB8"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5399" w:type="dxa"/>
          </w:tcPr>
          <w:p w14:paraId="0CFE1EFB"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I am aware that I can obtain assistance in evaluating career options.</w:t>
            </w:r>
          </w:p>
        </w:tc>
        <w:tc>
          <w:tcPr>
            <w:tcW w:w="1168" w:type="dxa"/>
            <w:vAlign w:val="center"/>
          </w:tcPr>
          <w:p w14:paraId="0BF73444"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68" w:type="dxa"/>
            <w:vAlign w:val="center"/>
          </w:tcPr>
          <w:p w14:paraId="259CC735"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95" w:type="dxa"/>
            <w:vAlign w:val="center"/>
          </w:tcPr>
          <w:p w14:paraId="0A930011"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390" w:type="dxa"/>
            <w:vAlign w:val="center"/>
          </w:tcPr>
          <w:p w14:paraId="44764E6A"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r>
      <w:tr w:rsidR="00F2472B" w:rsidRPr="00F2472B" w14:paraId="54485984" w14:textId="77777777" w:rsidTr="001D7420">
        <w:tc>
          <w:tcPr>
            <w:tcW w:w="4080" w:type="dxa"/>
            <w:gridSpan w:val="2"/>
            <w:vMerge/>
            <w:vAlign w:val="center"/>
          </w:tcPr>
          <w:p w14:paraId="00734E76"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5399" w:type="dxa"/>
          </w:tcPr>
          <w:p w14:paraId="6295A9CE"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I am aware that I can obtain assistance in applying to residency programs.</w:t>
            </w:r>
          </w:p>
        </w:tc>
        <w:tc>
          <w:tcPr>
            <w:tcW w:w="1168" w:type="dxa"/>
            <w:vAlign w:val="center"/>
          </w:tcPr>
          <w:p w14:paraId="22A032BC"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68" w:type="dxa"/>
            <w:vAlign w:val="center"/>
          </w:tcPr>
          <w:p w14:paraId="76C70EA4"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95" w:type="dxa"/>
            <w:vAlign w:val="center"/>
          </w:tcPr>
          <w:p w14:paraId="4D899A32"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390" w:type="dxa"/>
            <w:vAlign w:val="center"/>
          </w:tcPr>
          <w:p w14:paraId="32ED4A4E"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r>
    </w:tbl>
    <w:p w14:paraId="769F0C38" w14:textId="77777777" w:rsidR="00F2472B" w:rsidRPr="00F2472B" w:rsidRDefault="00F2472B" w:rsidP="00F2472B">
      <w:pPr>
        <w:spacing w:after="0" w:line="240" w:lineRule="auto"/>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br w:type="page"/>
      </w:r>
    </w:p>
    <w:p w14:paraId="4EA4B66E"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lastRenderedPageBreak/>
        <w:t>11.3 OVERSIGHT OF EXTRAMURAL ELECTIVES</w:t>
      </w:r>
    </w:p>
    <w:p w14:paraId="1FF77DFE"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If a medical student at a medical school is permitted to take an elective under the auspices of another medical school, institution, or organization, a centralized system exists in the dean’s office at the home school to review the proposed extramural elective prior to approval and to ensure the return of a performance assessment of the student and an evaluation of the elective by the student. Information about such issues as the following are available, as appropriate to the student and the medical school in order to inform the student’s and the school’s review of the experience prior to its approval:</w:t>
      </w:r>
    </w:p>
    <w:p w14:paraId="74A93F8E" w14:textId="77777777" w:rsidR="00F2472B" w:rsidRPr="00F2472B" w:rsidRDefault="00F2472B" w:rsidP="00F2472B">
      <w:pPr>
        <w:spacing w:after="0" w:line="240" w:lineRule="auto"/>
        <w:ind w:left="1440" w:hanging="360"/>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a)</w:t>
      </w:r>
      <w:r w:rsidRPr="00F2472B">
        <w:rPr>
          <w:rFonts w:ascii="Times New Roman" w:eastAsia="Calibri" w:hAnsi="Times New Roman" w:cs="Times New Roman"/>
          <w:b/>
          <w:i/>
          <w:color w:val="0000CC"/>
          <w:sz w:val="20"/>
          <w:szCs w:val="20"/>
          <w:lang w:val="en-CA"/>
        </w:rPr>
        <w:tab/>
        <w:t xml:space="preserve">potential risks to the health and safety of patients, students, and the community; </w:t>
      </w:r>
    </w:p>
    <w:p w14:paraId="1BF812F7" w14:textId="77777777" w:rsidR="00F2472B" w:rsidRPr="00F2472B" w:rsidRDefault="00F2472B" w:rsidP="00F2472B">
      <w:pPr>
        <w:spacing w:after="0" w:line="240" w:lineRule="auto"/>
        <w:ind w:left="1440" w:hanging="360"/>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b)</w:t>
      </w:r>
      <w:r w:rsidRPr="00F2472B">
        <w:rPr>
          <w:rFonts w:ascii="Times New Roman" w:eastAsia="Calibri" w:hAnsi="Times New Roman" w:cs="Times New Roman"/>
          <w:b/>
          <w:i/>
          <w:color w:val="0000CC"/>
          <w:sz w:val="20"/>
          <w:szCs w:val="20"/>
          <w:lang w:val="en-CA"/>
        </w:rPr>
        <w:tab/>
        <w:t xml:space="preserve">availability of emergency care; </w:t>
      </w:r>
    </w:p>
    <w:p w14:paraId="16FC4242" w14:textId="77777777" w:rsidR="00F2472B" w:rsidRPr="00F2472B" w:rsidRDefault="00F2472B" w:rsidP="00F2472B">
      <w:pPr>
        <w:spacing w:after="0" w:line="240" w:lineRule="auto"/>
        <w:ind w:left="1440" w:hanging="360"/>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c)</w:t>
      </w:r>
      <w:r w:rsidRPr="00F2472B">
        <w:rPr>
          <w:rFonts w:ascii="Times New Roman" w:eastAsia="Calibri" w:hAnsi="Times New Roman" w:cs="Times New Roman"/>
          <w:b/>
          <w:i/>
          <w:color w:val="0000CC"/>
          <w:sz w:val="20"/>
          <w:szCs w:val="20"/>
          <w:lang w:val="en-CA"/>
        </w:rPr>
        <w:tab/>
        <w:t>possibility of natural disasters, political instability, and exposure to disease;</w:t>
      </w:r>
    </w:p>
    <w:p w14:paraId="66869E1D" w14:textId="77777777" w:rsidR="00F2472B" w:rsidRPr="00F2472B" w:rsidRDefault="00F2472B" w:rsidP="00F2472B">
      <w:pPr>
        <w:spacing w:after="0" w:line="240" w:lineRule="auto"/>
        <w:ind w:left="1440" w:hanging="360"/>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d)</w:t>
      </w:r>
      <w:r w:rsidRPr="00F2472B">
        <w:rPr>
          <w:rFonts w:ascii="Times New Roman" w:eastAsia="Calibri" w:hAnsi="Times New Roman" w:cs="Times New Roman"/>
          <w:b/>
          <w:i/>
          <w:color w:val="0000CC"/>
          <w:sz w:val="20"/>
          <w:szCs w:val="20"/>
          <w:lang w:val="en-CA"/>
        </w:rPr>
        <w:tab/>
        <w:t>need for additional preparation prior to, support during, and follow-up after the elective;</w:t>
      </w:r>
    </w:p>
    <w:p w14:paraId="556CAAF5" w14:textId="77777777" w:rsidR="00F2472B" w:rsidRPr="00F2472B" w:rsidRDefault="00F2472B" w:rsidP="00F2472B">
      <w:pPr>
        <w:spacing w:after="0" w:line="240" w:lineRule="auto"/>
        <w:ind w:left="1440" w:hanging="360"/>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e)</w:t>
      </w:r>
      <w:r w:rsidRPr="00F2472B">
        <w:rPr>
          <w:rFonts w:ascii="Times New Roman" w:eastAsia="Calibri" w:hAnsi="Times New Roman" w:cs="Times New Roman"/>
          <w:b/>
          <w:i/>
          <w:color w:val="0000CC"/>
          <w:sz w:val="20"/>
          <w:szCs w:val="20"/>
          <w:lang w:val="en-CA"/>
        </w:rPr>
        <w:tab/>
        <w:t xml:space="preserve">level and quality of supervision; </w:t>
      </w:r>
    </w:p>
    <w:p w14:paraId="44E74C79" w14:textId="77777777" w:rsidR="00F2472B" w:rsidRPr="00F2472B" w:rsidRDefault="00F2472B" w:rsidP="00F2472B">
      <w:pPr>
        <w:spacing w:after="0" w:line="240" w:lineRule="auto"/>
        <w:ind w:left="1440" w:hanging="360"/>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f)</w:t>
      </w:r>
      <w:r w:rsidRPr="00F2472B">
        <w:rPr>
          <w:rFonts w:ascii="Times New Roman" w:eastAsia="Calibri" w:hAnsi="Times New Roman" w:cs="Times New Roman"/>
          <w:b/>
          <w:i/>
          <w:color w:val="0000CC"/>
          <w:sz w:val="20"/>
          <w:szCs w:val="20"/>
          <w:lang w:val="en-CA"/>
        </w:rPr>
        <w:tab/>
        <w:t>potential challenges to the code of medical ethics adopted by the home school.</w:t>
      </w:r>
    </w:p>
    <w:p w14:paraId="786DA521"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p>
    <w:p w14:paraId="2164E7C3" w14:textId="77777777" w:rsidR="00F2472B" w:rsidRPr="00F2472B" w:rsidRDefault="00F2472B" w:rsidP="00F2472B">
      <w:pPr>
        <w:widowControl w:val="0"/>
        <w:spacing w:after="0" w:line="240" w:lineRule="auto"/>
        <w:ind w:left="720" w:hanging="720"/>
        <w:rPr>
          <w:rFonts w:ascii="Times New Roman" w:eastAsia="Calibri" w:hAnsi="Times New Roman" w:cs="Times New Roman"/>
          <w:bCs/>
          <w:iCs/>
          <w:sz w:val="20"/>
          <w:szCs w:val="20"/>
          <w:lang w:val="en-CA"/>
        </w:rPr>
      </w:pPr>
      <w:bookmarkStart w:id="3" w:name="_Hlk93492528"/>
      <w:r w:rsidRPr="00F2472B">
        <w:rPr>
          <w:rFonts w:ascii="Times New Roman" w:eastAsia="Calibri" w:hAnsi="Times New Roman" w:cs="Times New Roman"/>
          <w:b/>
          <w:i/>
          <w:sz w:val="20"/>
          <w:szCs w:val="20"/>
          <w:u w:val="single"/>
          <w:lang w:val="en-CA"/>
        </w:rPr>
        <w:t>Requirement 11.3-1</w:t>
      </w:r>
    </w:p>
    <w:p w14:paraId="371BF896" w14:textId="77777777" w:rsidR="00F2472B" w:rsidRPr="00F2472B" w:rsidRDefault="00F2472B" w:rsidP="00F2472B">
      <w:pPr>
        <w:widowControl w:val="0"/>
        <w:spacing w:after="0" w:line="240" w:lineRule="auto"/>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If a medical student at the medical school is permitted to take an elective under the auspices of another medical school, institution, or organization, a centralized system exists in the dean’s office at the home school to:</w:t>
      </w:r>
    </w:p>
    <w:p w14:paraId="471C56AD" w14:textId="77777777" w:rsidR="00F2472B" w:rsidRPr="00F2472B" w:rsidRDefault="00F2472B" w:rsidP="00F2472B">
      <w:pPr>
        <w:widowControl w:val="0"/>
        <w:numPr>
          <w:ilvl w:val="0"/>
          <w:numId w:val="24"/>
        </w:numPr>
        <w:spacing w:after="0" w:line="240" w:lineRule="auto"/>
        <w:ind w:left="1440" w:hanging="360"/>
        <w:contextualSpacing/>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review the proposed extramural elective prior to approval</w:t>
      </w:r>
    </w:p>
    <w:p w14:paraId="25360FEE" w14:textId="77777777" w:rsidR="00F2472B" w:rsidRPr="00F2472B" w:rsidRDefault="00F2472B" w:rsidP="00F2472B">
      <w:pPr>
        <w:widowControl w:val="0"/>
        <w:numPr>
          <w:ilvl w:val="0"/>
          <w:numId w:val="24"/>
        </w:numPr>
        <w:spacing w:after="0" w:line="240" w:lineRule="auto"/>
        <w:ind w:left="1440" w:hanging="360"/>
        <w:contextualSpacing/>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ensure the return of a performance assessment of the student</w:t>
      </w:r>
    </w:p>
    <w:p w14:paraId="260DD236" w14:textId="77777777" w:rsidR="00F2472B" w:rsidRPr="00F2472B" w:rsidRDefault="00F2472B" w:rsidP="00F2472B">
      <w:pPr>
        <w:widowControl w:val="0"/>
        <w:numPr>
          <w:ilvl w:val="0"/>
          <w:numId w:val="24"/>
        </w:numPr>
        <w:spacing w:after="0" w:line="240" w:lineRule="auto"/>
        <w:ind w:left="1440" w:hanging="360"/>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ensure an evaluation of the elective by the student</w:t>
      </w:r>
    </w:p>
    <w:p w14:paraId="7B4636A8"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p>
    <w:p w14:paraId="4FABD174" w14:textId="77777777" w:rsidR="00F2472B" w:rsidRPr="00F2472B" w:rsidRDefault="00F2472B" w:rsidP="00F2472B">
      <w:pPr>
        <w:numPr>
          <w:ilvl w:val="0"/>
          <w:numId w:val="15"/>
        </w:numPr>
        <w:spacing w:after="0" w:line="240" w:lineRule="auto"/>
        <w:ind w:left="720"/>
        <w:contextualSpacing/>
        <w:jc w:val="both"/>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 xml:space="preserve">Describe how extramural electives are reviewed and approved prior to being made available for student enrolment.  </w:t>
      </w:r>
    </w:p>
    <w:p w14:paraId="0D8F23BD" w14:textId="77777777" w:rsidR="00F2472B" w:rsidRPr="00F2472B" w:rsidRDefault="00F2472B" w:rsidP="00F2472B">
      <w:pPr>
        <w:spacing w:after="0" w:line="240" w:lineRule="auto"/>
        <w:ind w:left="360"/>
        <w:jc w:val="both"/>
        <w:rPr>
          <w:rFonts w:ascii="Times New Roman" w:eastAsia="Calibri" w:hAnsi="Times New Roman" w:cs="Times New Roman"/>
          <w:bCs/>
          <w:iCs/>
          <w:sz w:val="20"/>
          <w:szCs w:val="20"/>
          <w:lang w:val="en-CA"/>
        </w:rPr>
      </w:pPr>
    </w:p>
    <w:p w14:paraId="475ABFE8" w14:textId="77777777" w:rsidR="00F2472B" w:rsidRPr="00F2472B" w:rsidRDefault="00F2472B" w:rsidP="00F2472B">
      <w:pPr>
        <w:spacing w:after="0" w:line="240" w:lineRule="auto"/>
        <w:ind w:left="360"/>
        <w:jc w:val="both"/>
        <w:rPr>
          <w:rFonts w:ascii="Times New Roman" w:eastAsia="Calibri" w:hAnsi="Times New Roman" w:cs="Times New Roman"/>
          <w:bCs/>
          <w:iCs/>
          <w:sz w:val="20"/>
          <w:szCs w:val="20"/>
          <w:lang w:val="en-CA"/>
        </w:rPr>
      </w:pPr>
    </w:p>
    <w:p w14:paraId="7F811499" w14:textId="77777777" w:rsidR="00F2472B" w:rsidRPr="00F2472B" w:rsidRDefault="00F2472B" w:rsidP="00F2472B">
      <w:pPr>
        <w:spacing w:after="0" w:line="240" w:lineRule="auto"/>
        <w:ind w:left="360"/>
        <w:jc w:val="both"/>
        <w:rPr>
          <w:rFonts w:ascii="Times New Roman" w:eastAsia="Calibri" w:hAnsi="Times New Roman" w:cs="Times New Roman"/>
          <w:bCs/>
          <w:iCs/>
          <w:sz w:val="20"/>
          <w:szCs w:val="20"/>
          <w:lang w:val="en-CA"/>
        </w:rPr>
      </w:pPr>
    </w:p>
    <w:p w14:paraId="16003250" w14:textId="77777777" w:rsidR="00F2472B" w:rsidRPr="00F2472B" w:rsidRDefault="00F2472B" w:rsidP="00F2472B">
      <w:pPr>
        <w:spacing w:after="0" w:line="240" w:lineRule="auto"/>
        <w:ind w:left="360"/>
        <w:jc w:val="both"/>
        <w:rPr>
          <w:rFonts w:ascii="Times New Roman" w:eastAsia="Calibri" w:hAnsi="Times New Roman" w:cs="Times New Roman"/>
          <w:bCs/>
          <w:iCs/>
          <w:sz w:val="20"/>
          <w:szCs w:val="20"/>
          <w:lang w:val="en-CA"/>
        </w:rPr>
      </w:pPr>
    </w:p>
    <w:p w14:paraId="2096DCCA" w14:textId="77777777" w:rsidR="00F2472B" w:rsidRPr="00F2472B" w:rsidRDefault="00F2472B" w:rsidP="00F2472B">
      <w:pPr>
        <w:spacing w:after="0" w:line="240" w:lineRule="auto"/>
        <w:ind w:left="360"/>
        <w:jc w:val="both"/>
        <w:rPr>
          <w:rFonts w:ascii="Times New Roman" w:eastAsia="Calibri" w:hAnsi="Times New Roman" w:cs="Times New Roman"/>
          <w:bCs/>
          <w:iCs/>
          <w:sz w:val="20"/>
          <w:szCs w:val="20"/>
          <w:lang w:val="en-CA"/>
        </w:rPr>
      </w:pPr>
    </w:p>
    <w:p w14:paraId="56A0EDEC" w14:textId="77777777" w:rsidR="00F2472B" w:rsidRPr="00F2472B" w:rsidRDefault="00F2472B" w:rsidP="00F2472B">
      <w:pPr>
        <w:widowControl w:val="0"/>
        <w:numPr>
          <w:ilvl w:val="0"/>
          <w:numId w:val="15"/>
        </w:numPr>
        <w:spacing w:after="0" w:line="240" w:lineRule="auto"/>
        <w:ind w:left="720" w:hanging="357"/>
        <w:contextualSpacing/>
        <w:rPr>
          <w:rFonts w:ascii="Times New Roman" w:eastAsia="Calibri" w:hAnsi="Times New Roman" w:cs="Times New Roman"/>
          <w:bCs/>
          <w:iCs/>
          <w:color w:val="0070C0"/>
          <w:sz w:val="20"/>
          <w:szCs w:val="20"/>
          <w:lang w:val="en-CA"/>
        </w:rPr>
      </w:pPr>
      <w:bookmarkStart w:id="4" w:name="_Hlk66111011"/>
      <w:r w:rsidRPr="00F2472B">
        <w:rPr>
          <w:rFonts w:ascii="Times New Roman" w:eastAsia="Calibri" w:hAnsi="Times New Roman" w:cs="Times New Roman"/>
          <w:bCs/>
          <w:iCs/>
          <w:color w:val="0000CC"/>
          <w:sz w:val="20"/>
          <w:szCs w:val="20"/>
          <w:lang w:val="en-CA"/>
        </w:rPr>
        <w:t xml:space="preserve"> Describe the system for ensuring the return of medical student performance assessments following each extramural elective</w:t>
      </w:r>
      <w:r w:rsidRPr="00F2472B">
        <w:rPr>
          <w:rFonts w:ascii="Times New Roman" w:eastAsia="Calibri" w:hAnsi="Times New Roman" w:cs="Times New Roman"/>
          <w:bCs/>
          <w:iCs/>
          <w:color w:val="0070C0"/>
          <w:sz w:val="20"/>
          <w:szCs w:val="20"/>
          <w:lang w:val="en-CA"/>
        </w:rPr>
        <w:t>.</w:t>
      </w:r>
    </w:p>
    <w:bookmarkEnd w:id="4"/>
    <w:p w14:paraId="76D46DF1"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4E8AB661"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3A837C6F"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614975F4" w14:textId="77777777" w:rsidR="00F2472B" w:rsidRPr="00F2472B" w:rsidRDefault="00F2472B" w:rsidP="00F2472B">
      <w:pPr>
        <w:widowControl w:val="0"/>
        <w:spacing w:after="0" w:line="240" w:lineRule="auto"/>
        <w:ind w:left="360"/>
        <w:contextualSpacing/>
        <w:rPr>
          <w:rFonts w:ascii="Times New Roman" w:eastAsia="Calibri" w:hAnsi="Times New Roman" w:cs="Times New Roman"/>
          <w:bCs/>
          <w:iCs/>
          <w:sz w:val="20"/>
          <w:szCs w:val="20"/>
          <w:lang w:val="en-CA"/>
        </w:rPr>
      </w:pPr>
    </w:p>
    <w:p w14:paraId="5A3F045B" w14:textId="77777777" w:rsidR="00F2472B" w:rsidRPr="00F2472B" w:rsidRDefault="00F2472B" w:rsidP="00F2472B">
      <w:pPr>
        <w:widowControl w:val="0"/>
        <w:spacing w:after="0" w:line="240" w:lineRule="auto"/>
        <w:ind w:left="360"/>
        <w:contextualSpacing/>
        <w:rPr>
          <w:rFonts w:ascii="Times New Roman" w:eastAsia="Calibri" w:hAnsi="Times New Roman" w:cs="Times New Roman"/>
          <w:bCs/>
          <w:iCs/>
          <w:sz w:val="20"/>
          <w:szCs w:val="20"/>
          <w:lang w:val="en-CA"/>
        </w:rPr>
      </w:pPr>
    </w:p>
    <w:p w14:paraId="3E96F46B" w14:textId="77777777" w:rsidR="00F2472B" w:rsidRPr="00F2472B" w:rsidRDefault="00F2472B" w:rsidP="00F2472B">
      <w:pPr>
        <w:widowControl w:val="0"/>
        <w:spacing w:after="0" w:line="240" w:lineRule="auto"/>
        <w:ind w:left="360"/>
        <w:contextualSpacing/>
        <w:rPr>
          <w:rFonts w:ascii="Times New Roman" w:eastAsia="Calibri" w:hAnsi="Times New Roman" w:cs="Times New Roman"/>
          <w:bCs/>
          <w:iCs/>
          <w:sz w:val="20"/>
          <w:szCs w:val="20"/>
          <w:lang w:val="en-CA"/>
        </w:rPr>
      </w:pPr>
    </w:p>
    <w:p w14:paraId="402B9326" w14:textId="77777777" w:rsidR="00F2472B" w:rsidRPr="00F2472B" w:rsidRDefault="00F2472B" w:rsidP="00F2472B">
      <w:pPr>
        <w:widowControl w:val="0"/>
        <w:numPr>
          <w:ilvl w:val="0"/>
          <w:numId w:val="15"/>
        </w:numPr>
        <w:spacing w:after="0" w:line="240" w:lineRule="auto"/>
        <w:ind w:left="720" w:hanging="357"/>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the system for ensuring that medical students complete and return evaluations of each extramural elective.</w:t>
      </w:r>
    </w:p>
    <w:p w14:paraId="62B8F052"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6BE8599F"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4BC30ED0"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151C2A8A"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7498B5F7"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2189A9A9"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393E85A5" w14:textId="77777777" w:rsidR="00F2472B" w:rsidRPr="00F2472B" w:rsidRDefault="00F2472B" w:rsidP="00F2472B">
      <w:pPr>
        <w:widowControl w:val="0"/>
        <w:numPr>
          <w:ilvl w:val="0"/>
          <w:numId w:val="15"/>
        </w:numPr>
        <w:spacing w:after="0" w:line="240" w:lineRule="auto"/>
        <w:ind w:left="720" w:hanging="357"/>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these medical student evaluations are used by the school.</w:t>
      </w:r>
    </w:p>
    <w:p w14:paraId="2E99EF32"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627A2C5A"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bookmarkEnd w:id="3"/>
    <w:p w14:paraId="040454B6"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35327FB1" w14:textId="77777777" w:rsidR="00F2472B" w:rsidRPr="00F2472B" w:rsidRDefault="00F2472B" w:rsidP="00F2472B">
      <w:pPr>
        <w:widowControl w:val="0"/>
        <w:spacing w:after="0" w:line="240" w:lineRule="auto"/>
        <w:rPr>
          <w:rFonts w:ascii="Times New Roman" w:eastAsia="Calibri" w:hAnsi="Times New Roman" w:cs="Times New Roman"/>
          <w:bCs/>
          <w:iCs/>
          <w:sz w:val="20"/>
          <w:szCs w:val="20"/>
          <w:lang w:val="en-CA"/>
        </w:rPr>
      </w:pPr>
    </w:p>
    <w:p w14:paraId="6D597E44" w14:textId="77777777" w:rsidR="00F2472B" w:rsidRPr="00F2472B" w:rsidRDefault="00F2472B" w:rsidP="00F2472B">
      <w:pPr>
        <w:widowControl w:val="0"/>
        <w:spacing w:after="0" w:line="240" w:lineRule="auto"/>
        <w:rPr>
          <w:rFonts w:ascii="Times New Roman" w:eastAsia="Calibri" w:hAnsi="Times New Roman" w:cs="Times New Roman"/>
          <w:bCs/>
          <w:iCs/>
          <w:sz w:val="20"/>
          <w:szCs w:val="20"/>
          <w:lang w:val="en-CA"/>
        </w:rPr>
      </w:pPr>
      <w:bookmarkStart w:id="5" w:name="_Hlk74669344"/>
      <w:r w:rsidRPr="00F2472B">
        <w:rPr>
          <w:rFonts w:ascii="Times New Roman" w:eastAsia="Calibri" w:hAnsi="Times New Roman" w:cs="Times New Roman"/>
          <w:b/>
          <w:i/>
          <w:sz w:val="20"/>
          <w:szCs w:val="20"/>
          <w:u w:val="single"/>
          <w:lang w:val="en-CA"/>
        </w:rPr>
        <w:lastRenderedPageBreak/>
        <w:t xml:space="preserve">Requirement 11.3-2 </w:t>
      </w:r>
    </w:p>
    <w:bookmarkEnd w:id="5"/>
    <w:p w14:paraId="1D4DF629" w14:textId="77777777" w:rsidR="00F2472B" w:rsidRPr="00F2472B" w:rsidRDefault="00F2472B" w:rsidP="00F2472B">
      <w:pPr>
        <w:widowControl w:val="0"/>
        <w:spacing w:after="0" w:line="240" w:lineRule="auto"/>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Information about such issues as the following are available, as appropriate to the student and the medical school in order to inform the student’s and the school’s review of the experience prior to its approval:</w:t>
      </w:r>
    </w:p>
    <w:p w14:paraId="52E93552" w14:textId="77777777" w:rsidR="00F2472B" w:rsidRPr="00F2472B" w:rsidRDefault="00F2472B" w:rsidP="00F2472B">
      <w:pPr>
        <w:widowControl w:val="0"/>
        <w:numPr>
          <w:ilvl w:val="0"/>
          <w:numId w:val="14"/>
        </w:numPr>
        <w:spacing w:after="0" w:line="240" w:lineRule="auto"/>
        <w:ind w:left="1440"/>
        <w:contextualSpacing/>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potential risks to the health and safety of patients, students, and the community</w:t>
      </w:r>
    </w:p>
    <w:p w14:paraId="57AF6DFE" w14:textId="77777777" w:rsidR="00F2472B" w:rsidRPr="00F2472B" w:rsidRDefault="00F2472B" w:rsidP="00F2472B">
      <w:pPr>
        <w:widowControl w:val="0"/>
        <w:numPr>
          <w:ilvl w:val="0"/>
          <w:numId w:val="14"/>
        </w:numPr>
        <w:spacing w:after="0" w:line="240" w:lineRule="auto"/>
        <w:ind w:left="1440"/>
        <w:contextualSpacing/>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availability of emergency care</w:t>
      </w:r>
    </w:p>
    <w:p w14:paraId="001B9600" w14:textId="77777777" w:rsidR="00F2472B" w:rsidRPr="00F2472B" w:rsidRDefault="00F2472B" w:rsidP="00F2472B">
      <w:pPr>
        <w:widowControl w:val="0"/>
        <w:numPr>
          <w:ilvl w:val="0"/>
          <w:numId w:val="14"/>
        </w:numPr>
        <w:spacing w:after="0" w:line="240" w:lineRule="auto"/>
        <w:ind w:left="1440"/>
        <w:contextualSpacing/>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possibility of natural disasters, political instability, and exposure to disease</w:t>
      </w:r>
    </w:p>
    <w:p w14:paraId="3D56209E" w14:textId="77777777" w:rsidR="00F2472B" w:rsidRPr="00F2472B" w:rsidRDefault="00F2472B" w:rsidP="00F2472B">
      <w:pPr>
        <w:widowControl w:val="0"/>
        <w:numPr>
          <w:ilvl w:val="0"/>
          <w:numId w:val="14"/>
        </w:numPr>
        <w:spacing w:after="0" w:line="240" w:lineRule="auto"/>
        <w:ind w:left="1440"/>
        <w:contextualSpacing/>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need for additional preparation prior to, support during, and follow-up after the elective</w:t>
      </w:r>
    </w:p>
    <w:p w14:paraId="2C2E2418" w14:textId="77777777" w:rsidR="00F2472B" w:rsidRPr="00F2472B" w:rsidRDefault="00F2472B" w:rsidP="00F2472B">
      <w:pPr>
        <w:widowControl w:val="0"/>
        <w:numPr>
          <w:ilvl w:val="0"/>
          <w:numId w:val="14"/>
        </w:numPr>
        <w:spacing w:after="0" w:line="240" w:lineRule="auto"/>
        <w:ind w:left="1440"/>
        <w:contextualSpacing/>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 xml:space="preserve">level and quality of supervision </w:t>
      </w:r>
    </w:p>
    <w:p w14:paraId="012B74A7" w14:textId="77777777" w:rsidR="00F2472B" w:rsidRPr="00F2472B" w:rsidRDefault="00F2472B" w:rsidP="00F2472B">
      <w:pPr>
        <w:widowControl w:val="0"/>
        <w:numPr>
          <w:ilvl w:val="0"/>
          <w:numId w:val="14"/>
        </w:numPr>
        <w:spacing w:after="0" w:line="240" w:lineRule="auto"/>
        <w:ind w:left="1440"/>
        <w:contextualSpacing/>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any potential challenges to the code of medical ethics adopted by the home school</w:t>
      </w:r>
    </w:p>
    <w:p w14:paraId="7B26EC87" w14:textId="77777777" w:rsidR="00F2472B" w:rsidRPr="00F2472B" w:rsidRDefault="00F2472B" w:rsidP="00F2472B">
      <w:pPr>
        <w:widowControl w:val="0"/>
        <w:spacing w:after="0" w:line="240" w:lineRule="auto"/>
        <w:rPr>
          <w:rFonts w:ascii="Times New Roman" w:eastAsia="Times New Roman" w:hAnsi="Times New Roman" w:cs="Times New Roman"/>
          <w:b/>
          <w:snapToGrid w:val="0"/>
          <w:sz w:val="20"/>
          <w:szCs w:val="20"/>
          <w:u w:val="single"/>
          <w:lang w:val="en-CA"/>
        </w:rPr>
      </w:pPr>
    </w:p>
    <w:p w14:paraId="1F4CEA49" w14:textId="77777777" w:rsidR="00F2472B" w:rsidRPr="00F2472B" w:rsidRDefault="00F2472B" w:rsidP="00F2472B">
      <w:pPr>
        <w:widowControl w:val="0"/>
        <w:numPr>
          <w:ilvl w:val="0"/>
          <w:numId w:val="16"/>
        </w:numPr>
        <w:spacing w:after="0" w:line="240" w:lineRule="auto"/>
        <w:ind w:left="720" w:hanging="357"/>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the medical school obtains information about these issues (11.3-2 a – f) and considers them prior to the approval of each extramural elective.</w:t>
      </w:r>
    </w:p>
    <w:p w14:paraId="64C4BF78"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6AF24D56"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6C8DC7E9"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163B3699"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78AA5648"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39BD0C08"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24835CC2" w14:textId="77777777" w:rsidR="00F2472B" w:rsidRPr="00F2472B" w:rsidRDefault="00F2472B" w:rsidP="00F2472B">
      <w:pPr>
        <w:widowControl w:val="0"/>
        <w:numPr>
          <w:ilvl w:val="0"/>
          <w:numId w:val="17"/>
        </w:numPr>
        <w:spacing w:after="0" w:line="240" w:lineRule="auto"/>
        <w:ind w:left="720" w:hanging="357"/>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the medical school informs medical students of these issues (11.3-2 a – f) prior to the approval of each extramural elective.</w:t>
      </w:r>
    </w:p>
    <w:p w14:paraId="5E8A4DC0" w14:textId="77777777" w:rsidR="00F2472B" w:rsidRPr="00F2472B" w:rsidRDefault="00F2472B" w:rsidP="00F2472B">
      <w:pPr>
        <w:spacing w:after="0" w:line="240" w:lineRule="auto"/>
        <w:ind w:left="360"/>
        <w:rPr>
          <w:rFonts w:ascii="Times New Roman" w:eastAsia="Calibri" w:hAnsi="Times New Roman" w:cs="Times New Roman"/>
          <w:sz w:val="20"/>
          <w:szCs w:val="20"/>
          <w:lang w:val="en-CA"/>
        </w:rPr>
      </w:pPr>
    </w:p>
    <w:p w14:paraId="7AD59F54" w14:textId="77777777" w:rsidR="00F2472B" w:rsidRPr="00F2472B" w:rsidRDefault="00F2472B" w:rsidP="00F2472B">
      <w:pPr>
        <w:spacing w:after="0" w:line="240" w:lineRule="auto"/>
        <w:ind w:left="360"/>
        <w:rPr>
          <w:rFonts w:ascii="Times New Roman" w:eastAsia="Calibri" w:hAnsi="Times New Roman" w:cs="Times New Roman"/>
          <w:sz w:val="20"/>
          <w:szCs w:val="20"/>
          <w:lang w:val="en-CA"/>
        </w:rPr>
      </w:pPr>
    </w:p>
    <w:p w14:paraId="704E5EE3" w14:textId="77777777" w:rsidR="00F2472B" w:rsidRPr="00F2472B" w:rsidRDefault="00F2472B" w:rsidP="00F2472B">
      <w:pPr>
        <w:spacing w:after="0" w:line="240" w:lineRule="auto"/>
        <w:ind w:left="360"/>
        <w:rPr>
          <w:rFonts w:ascii="Times New Roman" w:eastAsia="Calibri" w:hAnsi="Times New Roman" w:cs="Times New Roman"/>
          <w:sz w:val="20"/>
          <w:szCs w:val="20"/>
          <w:lang w:val="en-CA"/>
        </w:rPr>
      </w:pPr>
    </w:p>
    <w:p w14:paraId="099B1099" w14:textId="77777777" w:rsidR="00F2472B" w:rsidRPr="00F2472B" w:rsidRDefault="00F2472B" w:rsidP="00F2472B">
      <w:pPr>
        <w:spacing w:after="0" w:line="240" w:lineRule="auto"/>
        <w:ind w:left="360"/>
        <w:rPr>
          <w:rFonts w:ascii="Times New Roman" w:eastAsia="Calibri" w:hAnsi="Times New Roman" w:cs="Times New Roman"/>
          <w:sz w:val="20"/>
          <w:szCs w:val="20"/>
          <w:lang w:val="en-CA"/>
        </w:rPr>
      </w:pPr>
    </w:p>
    <w:p w14:paraId="1CD860E0" w14:textId="77777777" w:rsidR="00F2472B" w:rsidRPr="00F2472B" w:rsidRDefault="00F2472B" w:rsidP="00F2472B">
      <w:pPr>
        <w:spacing w:after="0" w:line="240" w:lineRule="auto"/>
        <w:ind w:left="360"/>
        <w:rPr>
          <w:rFonts w:ascii="Times New Roman" w:eastAsia="Calibri" w:hAnsi="Times New Roman" w:cs="Times New Roman"/>
          <w:sz w:val="20"/>
          <w:szCs w:val="20"/>
          <w:lang w:val="en-CA"/>
        </w:rPr>
      </w:pPr>
    </w:p>
    <w:p w14:paraId="34093A0E" w14:textId="77777777" w:rsidR="00F2472B" w:rsidRPr="00F2472B" w:rsidRDefault="00F2472B" w:rsidP="00F2472B">
      <w:pPr>
        <w:spacing w:after="0" w:line="240" w:lineRule="auto"/>
        <w:ind w:left="360"/>
        <w:rPr>
          <w:rFonts w:ascii="Times New Roman" w:eastAsia="Calibri" w:hAnsi="Times New Roman" w:cs="Times New Roman"/>
          <w:b/>
          <w:lang w:val="en-CA"/>
        </w:rPr>
      </w:pPr>
    </w:p>
    <w:p w14:paraId="61050C44" w14:textId="77777777" w:rsidR="00F2472B" w:rsidRPr="00F2472B" w:rsidRDefault="00F2472B" w:rsidP="00F2472B">
      <w:pPr>
        <w:spacing w:after="0" w:line="240" w:lineRule="auto"/>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br w:type="page"/>
      </w:r>
    </w:p>
    <w:p w14:paraId="19B47D19"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lastRenderedPageBreak/>
        <w:t>11.4 PROVISION OF THE MEDICAL STUDENT PERFORMANCE RECORD</w:t>
      </w:r>
    </w:p>
    <w:p w14:paraId="3C2FED3E"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A medical school provides a Medical Student Performance Record required for the residency application of a medical student only on or after October 1 of the student's final year of the medical education program.</w:t>
      </w:r>
    </w:p>
    <w:p w14:paraId="15AD301A" w14:textId="77777777" w:rsidR="00F2472B" w:rsidRPr="00F2472B" w:rsidRDefault="00F2472B" w:rsidP="00F2472B">
      <w:pPr>
        <w:spacing w:after="0" w:line="240" w:lineRule="auto"/>
        <w:jc w:val="both"/>
        <w:rPr>
          <w:rFonts w:ascii="Times New Roman" w:eastAsia="Calibri" w:hAnsi="Times New Roman" w:cs="Times New Roman"/>
          <w:b/>
          <w:bCs/>
          <w:lang w:val="en-CA"/>
        </w:rPr>
      </w:pPr>
    </w:p>
    <w:p w14:paraId="301B2159" w14:textId="77777777" w:rsidR="00F2472B" w:rsidRPr="00F2472B" w:rsidRDefault="00F2472B" w:rsidP="00F2472B">
      <w:pPr>
        <w:widowControl w:val="0"/>
        <w:spacing w:after="0" w:line="240" w:lineRule="auto"/>
        <w:ind w:left="720" w:hanging="720"/>
        <w:rPr>
          <w:rFonts w:ascii="Times New Roman" w:eastAsia="Calibri" w:hAnsi="Times New Roman" w:cs="Times New Roman"/>
          <w:bCs/>
          <w:iCs/>
          <w:sz w:val="20"/>
          <w:szCs w:val="20"/>
          <w:lang w:val="en-CA"/>
        </w:rPr>
      </w:pPr>
      <w:r w:rsidRPr="00F2472B">
        <w:rPr>
          <w:rFonts w:ascii="Times New Roman" w:eastAsia="Calibri" w:hAnsi="Times New Roman" w:cs="Times New Roman"/>
          <w:b/>
          <w:i/>
          <w:sz w:val="20"/>
          <w:szCs w:val="20"/>
          <w:u w:val="single"/>
          <w:lang w:val="en-CA"/>
        </w:rPr>
        <w:t xml:space="preserve">Requirement 11.4-1 </w:t>
      </w:r>
    </w:p>
    <w:p w14:paraId="1BDB2D40" w14:textId="77777777" w:rsidR="00F2472B" w:rsidRPr="00F2472B" w:rsidRDefault="00F2472B" w:rsidP="00F2472B">
      <w:pPr>
        <w:widowControl w:val="0"/>
        <w:spacing w:after="0" w:line="240" w:lineRule="auto"/>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The medical school provides a Medical Student Performance Record required for the residency application of a medical student only on or after October 1 of the student's final year of the medical education program.</w:t>
      </w:r>
    </w:p>
    <w:p w14:paraId="4263A287" w14:textId="77777777" w:rsidR="00F2472B" w:rsidRPr="00F2472B" w:rsidRDefault="00F2472B" w:rsidP="00F2472B">
      <w:pPr>
        <w:widowControl w:val="0"/>
        <w:spacing w:after="0" w:line="240" w:lineRule="auto"/>
        <w:rPr>
          <w:rFonts w:ascii="Times New Roman" w:eastAsia="Calibri" w:hAnsi="Times New Roman" w:cs="Times New Roman"/>
          <w:i/>
          <w:sz w:val="20"/>
          <w:szCs w:val="20"/>
          <w:lang w:val="en-CA"/>
        </w:rPr>
      </w:pPr>
    </w:p>
    <w:p w14:paraId="035EEA51" w14:textId="77777777" w:rsidR="00F2472B" w:rsidRPr="00F2472B" w:rsidRDefault="00F2472B" w:rsidP="00F2472B">
      <w:pPr>
        <w:widowControl w:val="0"/>
        <w:numPr>
          <w:ilvl w:val="0"/>
          <w:numId w:val="18"/>
        </w:numPr>
        <w:spacing w:after="0" w:line="240" w:lineRule="auto"/>
        <w:ind w:left="720" w:hanging="357"/>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Provide the earliest date for release by the medical school of the Medical Student Performance Record (MSPR).</w:t>
      </w:r>
    </w:p>
    <w:p w14:paraId="6B4FCDA9" w14:textId="77777777" w:rsidR="00F2472B" w:rsidRPr="00F2472B" w:rsidRDefault="00F2472B" w:rsidP="00F2472B">
      <w:pPr>
        <w:spacing w:after="0" w:line="240" w:lineRule="auto"/>
        <w:ind w:left="360"/>
        <w:rPr>
          <w:rFonts w:ascii="Times New Roman" w:eastAsia="Calibri" w:hAnsi="Times New Roman" w:cs="Times New Roman"/>
          <w:b/>
          <w:lang w:val="en-CA"/>
        </w:rPr>
      </w:pPr>
    </w:p>
    <w:p w14:paraId="6F91BAFC" w14:textId="77777777" w:rsidR="00F2472B" w:rsidRPr="00F2472B" w:rsidRDefault="00F2472B" w:rsidP="00F2472B">
      <w:pPr>
        <w:spacing w:after="0" w:line="240" w:lineRule="auto"/>
        <w:ind w:left="360"/>
        <w:rPr>
          <w:rFonts w:ascii="Times New Roman" w:eastAsia="Calibri" w:hAnsi="Times New Roman" w:cs="Times New Roman"/>
          <w:b/>
          <w:lang w:val="en-CA"/>
        </w:rPr>
      </w:pPr>
    </w:p>
    <w:p w14:paraId="44BF59A5" w14:textId="77777777" w:rsidR="00F2472B" w:rsidRPr="00F2472B" w:rsidRDefault="00F2472B" w:rsidP="00F2472B">
      <w:pPr>
        <w:spacing w:after="0" w:line="240" w:lineRule="auto"/>
        <w:ind w:left="360"/>
        <w:rPr>
          <w:rFonts w:ascii="Times New Roman" w:eastAsia="Calibri" w:hAnsi="Times New Roman" w:cs="Times New Roman"/>
          <w:b/>
          <w:lang w:val="en-CA"/>
        </w:rPr>
      </w:pPr>
    </w:p>
    <w:p w14:paraId="7BDEF1C5" w14:textId="77777777" w:rsidR="00F2472B" w:rsidRPr="00F2472B" w:rsidRDefault="00F2472B" w:rsidP="00F2472B">
      <w:pPr>
        <w:spacing w:after="0" w:line="240" w:lineRule="auto"/>
        <w:ind w:left="360"/>
        <w:rPr>
          <w:rFonts w:ascii="Times New Roman" w:eastAsia="Calibri" w:hAnsi="Times New Roman" w:cs="Times New Roman"/>
          <w:b/>
          <w:lang w:val="en-CA"/>
        </w:rPr>
      </w:pPr>
    </w:p>
    <w:p w14:paraId="32EE02CF" w14:textId="77777777" w:rsidR="00F2472B" w:rsidRPr="00F2472B" w:rsidRDefault="00F2472B" w:rsidP="00F2472B">
      <w:pPr>
        <w:spacing w:after="0" w:line="240" w:lineRule="auto"/>
        <w:ind w:left="360"/>
        <w:rPr>
          <w:rFonts w:ascii="Times New Roman" w:eastAsia="Calibri" w:hAnsi="Times New Roman" w:cs="Times New Roman"/>
          <w:b/>
          <w:lang w:val="en-CA"/>
        </w:rPr>
      </w:pPr>
    </w:p>
    <w:p w14:paraId="6FEE9CC8" w14:textId="77777777" w:rsidR="00F2472B" w:rsidRPr="00F2472B" w:rsidRDefault="00F2472B" w:rsidP="00F2472B">
      <w:pPr>
        <w:spacing w:after="0" w:line="240" w:lineRule="auto"/>
        <w:ind w:left="360"/>
        <w:rPr>
          <w:rFonts w:ascii="Times New Roman" w:eastAsia="Calibri" w:hAnsi="Times New Roman" w:cs="Times New Roman"/>
          <w:b/>
          <w:lang w:val="en-CA"/>
        </w:rPr>
      </w:pPr>
    </w:p>
    <w:p w14:paraId="30019FD7" w14:textId="77777777" w:rsidR="00F2472B" w:rsidRPr="00F2472B" w:rsidRDefault="00F2472B" w:rsidP="00F2472B">
      <w:pPr>
        <w:spacing w:after="0" w:line="240" w:lineRule="auto"/>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br w:type="page"/>
      </w:r>
    </w:p>
    <w:p w14:paraId="495DC642"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lastRenderedPageBreak/>
        <w:t>11.5 CONFIDENTIALITY OF STUDENT ACADEMIC RECORDS</w:t>
      </w:r>
    </w:p>
    <w:p w14:paraId="2D8BB2EF"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Medical student academic records, unless released by or with the consent of the student, are confidential and available only to the student and duly authorized persons or organizations. A medical school follows procedures based on relevant privacy legislation for the collection, storage, disclosure, disposal, and retrieval of student academic records, and makes these procedures known to medical students.</w:t>
      </w:r>
    </w:p>
    <w:p w14:paraId="635C564F"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p>
    <w:p w14:paraId="68680C95" w14:textId="77777777" w:rsidR="00F2472B" w:rsidRPr="00F2472B" w:rsidRDefault="00F2472B" w:rsidP="00F2472B">
      <w:pPr>
        <w:widowControl w:val="0"/>
        <w:spacing w:after="0" w:line="240" w:lineRule="auto"/>
        <w:ind w:left="720" w:hanging="720"/>
        <w:rPr>
          <w:rFonts w:ascii="Times New Roman" w:eastAsia="Calibri" w:hAnsi="Times New Roman" w:cs="Times New Roman"/>
          <w:bCs/>
          <w:iCs/>
          <w:sz w:val="20"/>
          <w:szCs w:val="20"/>
          <w:lang w:val="en-CA"/>
        </w:rPr>
      </w:pPr>
      <w:r w:rsidRPr="00F2472B">
        <w:rPr>
          <w:rFonts w:ascii="Times New Roman" w:eastAsia="Calibri" w:hAnsi="Times New Roman" w:cs="Times New Roman"/>
          <w:b/>
          <w:i/>
          <w:sz w:val="20"/>
          <w:szCs w:val="20"/>
          <w:u w:val="single"/>
          <w:lang w:val="en-CA"/>
        </w:rPr>
        <w:t xml:space="preserve">Requirement 11.5-1 </w:t>
      </w:r>
    </w:p>
    <w:p w14:paraId="7AB7A1F1" w14:textId="77777777" w:rsidR="00F2472B" w:rsidRPr="00F2472B" w:rsidRDefault="00F2472B" w:rsidP="00F2472B">
      <w:pPr>
        <w:widowControl w:val="0"/>
        <w:spacing w:after="0" w:line="240" w:lineRule="auto"/>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 xml:space="preserve">Medical student academic records, unless released by or with the consent of the student, are confidential and available only to the student and duly authorized persons or organizations. </w:t>
      </w:r>
    </w:p>
    <w:p w14:paraId="71CC9761" w14:textId="77777777" w:rsidR="00F2472B" w:rsidRPr="00F2472B" w:rsidRDefault="00F2472B" w:rsidP="00F2472B">
      <w:pPr>
        <w:widowControl w:val="0"/>
        <w:spacing w:after="0" w:line="240" w:lineRule="auto"/>
        <w:rPr>
          <w:rFonts w:ascii="Times New Roman" w:eastAsia="Calibri" w:hAnsi="Times New Roman" w:cs="Times New Roman"/>
          <w:bCs/>
          <w:iCs/>
          <w:color w:val="0000CC"/>
          <w:sz w:val="20"/>
          <w:szCs w:val="20"/>
          <w:lang w:val="en-CA"/>
        </w:rPr>
      </w:pPr>
    </w:p>
    <w:p w14:paraId="50D8559B" w14:textId="77777777" w:rsidR="00F2472B" w:rsidRPr="00F2472B" w:rsidRDefault="00F2472B" w:rsidP="00F2472B">
      <w:pPr>
        <w:widowControl w:val="0"/>
        <w:numPr>
          <w:ilvl w:val="0"/>
          <w:numId w:val="19"/>
        </w:numPr>
        <w:spacing w:after="0" w:line="240" w:lineRule="auto"/>
        <w:ind w:left="720"/>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medical student academic records are kept confidential.</w:t>
      </w:r>
    </w:p>
    <w:p w14:paraId="1658EE68" w14:textId="77777777" w:rsidR="00F2472B" w:rsidRPr="00F2472B" w:rsidRDefault="00F2472B" w:rsidP="00F2472B">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6CBED01D" w14:textId="77777777" w:rsidR="00F2472B" w:rsidRPr="00F2472B" w:rsidRDefault="00F2472B" w:rsidP="00F2472B">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6F42DB8C" w14:textId="77777777" w:rsidR="00F2472B" w:rsidRPr="00F2472B" w:rsidRDefault="00F2472B" w:rsidP="00F2472B">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72ED832A" w14:textId="77777777" w:rsidR="00F2472B" w:rsidRPr="00F2472B" w:rsidRDefault="00F2472B" w:rsidP="00F2472B">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1CCDE576" w14:textId="77777777" w:rsidR="00F2472B" w:rsidRPr="00F2472B" w:rsidRDefault="00F2472B" w:rsidP="00F2472B">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21E89571" w14:textId="77777777" w:rsidR="00F2472B" w:rsidRPr="00F2472B" w:rsidRDefault="00F2472B" w:rsidP="00F2472B">
      <w:pPr>
        <w:widowControl w:val="0"/>
        <w:numPr>
          <w:ilvl w:val="0"/>
          <w:numId w:val="19"/>
        </w:numPr>
        <w:spacing w:after="0" w:line="240" w:lineRule="auto"/>
        <w:ind w:left="720"/>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the medical school ensures that student academic records are available only to duly authorized persons or organizations unless released by or with the    consent of the student.</w:t>
      </w:r>
    </w:p>
    <w:p w14:paraId="72B9E504"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6093C9E8"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20B5A213"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73176FBE"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6526B8BE" w14:textId="77777777" w:rsidR="00F2472B" w:rsidRPr="00F2472B" w:rsidRDefault="00F2472B" w:rsidP="00F2472B">
      <w:pPr>
        <w:widowControl w:val="0"/>
        <w:spacing w:after="0" w:line="240" w:lineRule="auto"/>
        <w:ind w:left="360"/>
        <w:rPr>
          <w:rFonts w:ascii="Times New Roman" w:eastAsia="Calibri" w:hAnsi="Times New Roman" w:cs="Times New Roman"/>
          <w:bCs/>
          <w:iCs/>
          <w:sz w:val="20"/>
          <w:szCs w:val="20"/>
          <w:lang w:val="en-CA"/>
        </w:rPr>
      </w:pPr>
    </w:p>
    <w:p w14:paraId="198A4072" w14:textId="77777777" w:rsidR="00F2472B" w:rsidRPr="00F2472B" w:rsidRDefault="00F2472B" w:rsidP="00F2472B">
      <w:pPr>
        <w:widowControl w:val="0"/>
        <w:spacing w:after="0" w:line="240" w:lineRule="auto"/>
        <w:ind w:left="720" w:hanging="720"/>
        <w:rPr>
          <w:rFonts w:ascii="Times New Roman" w:eastAsia="Calibri" w:hAnsi="Times New Roman" w:cs="Times New Roman"/>
          <w:bCs/>
          <w:iCs/>
          <w:sz w:val="20"/>
          <w:szCs w:val="20"/>
          <w:lang w:val="en-CA"/>
        </w:rPr>
      </w:pPr>
      <w:r w:rsidRPr="00F2472B">
        <w:rPr>
          <w:rFonts w:ascii="Times New Roman" w:eastAsia="Calibri" w:hAnsi="Times New Roman" w:cs="Times New Roman"/>
          <w:b/>
          <w:i/>
          <w:sz w:val="20"/>
          <w:szCs w:val="20"/>
          <w:u w:val="single"/>
          <w:lang w:val="en-CA"/>
        </w:rPr>
        <w:t xml:space="preserve">Requirement 11.5-2 </w:t>
      </w:r>
    </w:p>
    <w:p w14:paraId="67D70CB6" w14:textId="77777777" w:rsidR="00F2472B" w:rsidRPr="00F2472B" w:rsidRDefault="00F2472B" w:rsidP="00F2472B">
      <w:pPr>
        <w:widowControl w:val="0"/>
        <w:spacing w:after="0" w:line="240" w:lineRule="auto"/>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A medical school follows procedures based on relevant privacy legislation for the collection, storage, disclosure, disposal, and retrieval of student academic records, and makes these procedures known to medical students.</w:t>
      </w:r>
    </w:p>
    <w:p w14:paraId="400F7DE8" w14:textId="77777777" w:rsidR="00F2472B" w:rsidRPr="00F2472B" w:rsidRDefault="00F2472B" w:rsidP="00F2472B">
      <w:pPr>
        <w:widowControl w:val="0"/>
        <w:spacing w:after="0" w:line="240" w:lineRule="auto"/>
        <w:rPr>
          <w:rFonts w:ascii="Times New Roman" w:eastAsia="Calibri" w:hAnsi="Times New Roman" w:cs="Times New Roman"/>
          <w:bCs/>
          <w:iCs/>
          <w:color w:val="0000CC"/>
          <w:sz w:val="20"/>
          <w:szCs w:val="20"/>
          <w:lang w:val="en-CA"/>
        </w:rPr>
      </w:pPr>
    </w:p>
    <w:p w14:paraId="2D5DF451" w14:textId="77777777" w:rsidR="00F2472B" w:rsidRPr="00F2472B" w:rsidRDefault="00F2472B" w:rsidP="00F2472B">
      <w:pPr>
        <w:widowControl w:val="0"/>
        <w:numPr>
          <w:ilvl w:val="0"/>
          <w:numId w:val="20"/>
        </w:numPr>
        <w:spacing w:after="0" w:line="240" w:lineRule="auto"/>
        <w:ind w:left="720" w:hanging="357"/>
        <w:contextualSpacing/>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 xml:space="preserve">Provide the policy or equivalent document for the collection, storage, disclosure, disposal, and retrieval of student records and highlight and label sections that demonstrate its compliance with relevant privacy legislation. </w:t>
      </w:r>
      <w:r w:rsidRPr="00F2472B">
        <w:rPr>
          <w:rFonts w:ascii="Times New Roman" w:eastAsia="Calibri" w:hAnsi="Times New Roman" w:cs="Times New Roman"/>
          <w:b/>
          <w:bCs/>
          <w:i/>
          <w:iCs/>
          <w:color w:val="0000CC"/>
          <w:sz w:val="20"/>
          <w:szCs w:val="20"/>
          <w:lang w:val="en-CA"/>
        </w:rPr>
        <w:t>(Appendix 11.5-2 A)</w:t>
      </w:r>
    </w:p>
    <w:p w14:paraId="08728266" w14:textId="77777777" w:rsidR="00F2472B" w:rsidRPr="00F2472B" w:rsidRDefault="00F2472B" w:rsidP="00F2472B">
      <w:pPr>
        <w:widowControl w:val="0"/>
        <w:spacing w:after="0" w:line="240" w:lineRule="auto"/>
        <w:ind w:left="720"/>
        <w:contextualSpacing/>
        <w:rPr>
          <w:rFonts w:ascii="Times New Roman" w:eastAsia="Calibri" w:hAnsi="Times New Roman" w:cs="Times New Roman"/>
          <w:b/>
          <w:bCs/>
          <w:i/>
          <w:iCs/>
          <w:color w:val="0000CC"/>
          <w:sz w:val="20"/>
          <w:szCs w:val="20"/>
          <w:lang w:val="en-CA"/>
        </w:rPr>
      </w:pPr>
    </w:p>
    <w:p w14:paraId="2C0134A9" w14:textId="77777777" w:rsidR="00F2472B" w:rsidRPr="00F2472B" w:rsidRDefault="00F2472B" w:rsidP="00F2472B">
      <w:pPr>
        <w:widowControl w:val="0"/>
        <w:spacing w:after="0" w:line="240" w:lineRule="auto"/>
        <w:ind w:left="720"/>
        <w:contextualSpacing/>
        <w:rPr>
          <w:rFonts w:ascii="Times New Roman" w:eastAsia="Calibri" w:hAnsi="Times New Roman" w:cs="Times New Roman"/>
          <w:b/>
          <w:bCs/>
          <w:i/>
          <w:iCs/>
          <w:color w:val="0000CC"/>
          <w:sz w:val="20"/>
          <w:szCs w:val="20"/>
          <w:lang w:val="en-CA"/>
        </w:rPr>
      </w:pPr>
    </w:p>
    <w:p w14:paraId="454DF450" w14:textId="77777777" w:rsidR="00F2472B" w:rsidRPr="00F2472B" w:rsidRDefault="00F2472B" w:rsidP="00F2472B">
      <w:pPr>
        <w:widowControl w:val="0"/>
        <w:spacing w:after="0" w:line="240" w:lineRule="auto"/>
        <w:ind w:left="720"/>
        <w:contextualSpacing/>
        <w:rPr>
          <w:rFonts w:ascii="Times New Roman" w:eastAsia="Calibri" w:hAnsi="Times New Roman" w:cs="Times New Roman"/>
          <w:b/>
          <w:bCs/>
          <w:i/>
          <w:iCs/>
          <w:color w:val="0000CC"/>
          <w:sz w:val="20"/>
          <w:szCs w:val="20"/>
          <w:lang w:val="en-CA"/>
        </w:rPr>
      </w:pPr>
    </w:p>
    <w:p w14:paraId="5AA26E63" w14:textId="77777777" w:rsidR="00F2472B" w:rsidRPr="00F2472B" w:rsidRDefault="00F2472B" w:rsidP="00F2472B">
      <w:pPr>
        <w:widowControl w:val="0"/>
        <w:spacing w:after="0" w:line="240" w:lineRule="auto"/>
        <w:ind w:left="720"/>
        <w:contextualSpacing/>
        <w:rPr>
          <w:rFonts w:ascii="Times New Roman" w:eastAsia="Calibri" w:hAnsi="Times New Roman" w:cs="Times New Roman"/>
          <w:b/>
          <w:bCs/>
          <w:i/>
          <w:iCs/>
          <w:color w:val="0000CC"/>
          <w:sz w:val="20"/>
          <w:szCs w:val="20"/>
          <w:lang w:val="en-CA"/>
        </w:rPr>
      </w:pPr>
    </w:p>
    <w:p w14:paraId="2471B730" w14:textId="77777777" w:rsidR="00F2472B" w:rsidRPr="00F2472B" w:rsidRDefault="00F2472B" w:rsidP="00F2472B">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398D8381" w14:textId="77777777" w:rsidR="00F2472B" w:rsidRPr="00F2472B" w:rsidRDefault="00F2472B" w:rsidP="00F2472B">
      <w:pPr>
        <w:widowControl w:val="0"/>
        <w:numPr>
          <w:ilvl w:val="0"/>
          <w:numId w:val="20"/>
        </w:numPr>
        <w:spacing w:after="0" w:line="240" w:lineRule="auto"/>
        <w:ind w:left="720" w:hanging="357"/>
        <w:contextualSpacing/>
        <w:rPr>
          <w:rFonts w:ascii="Times New Roman" w:eastAsia="Calibri" w:hAnsi="Times New Roman" w:cs="Times New Roman"/>
          <w:color w:val="0000CC"/>
          <w:sz w:val="20"/>
          <w:szCs w:val="20"/>
          <w:lang w:val="en-CA"/>
        </w:rPr>
      </w:pPr>
      <w:r w:rsidRPr="00F2472B">
        <w:rPr>
          <w:rFonts w:ascii="Times New Roman" w:eastAsia="Calibri" w:hAnsi="Times New Roman" w:cs="Times New Roman"/>
          <w:color w:val="0000CC"/>
          <w:sz w:val="20"/>
          <w:szCs w:val="20"/>
          <w:lang w:val="en-CA"/>
        </w:rPr>
        <w:t xml:space="preserve">Describe how the medical school makes these procedures known to medical students.  </w:t>
      </w:r>
    </w:p>
    <w:p w14:paraId="04FAC841" w14:textId="77777777" w:rsidR="00F2472B" w:rsidRPr="00F2472B" w:rsidRDefault="00F2472B" w:rsidP="00F2472B">
      <w:pPr>
        <w:widowControl w:val="0"/>
        <w:spacing w:after="0" w:line="240" w:lineRule="auto"/>
        <w:ind w:left="720"/>
        <w:contextualSpacing/>
        <w:rPr>
          <w:rFonts w:ascii="Times New Roman" w:eastAsia="Calibri" w:hAnsi="Times New Roman" w:cs="Times New Roman"/>
          <w:color w:val="0000CC"/>
          <w:sz w:val="20"/>
          <w:szCs w:val="20"/>
          <w:lang w:val="en-CA"/>
        </w:rPr>
      </w:pPr>
    </w:p>
    <w:p w14:paraId="23E117AB" w14:textId="77777777" w:rsidR="00F2472B" w:rsidRPr="00F2472B" w:rsidRDefault="00F2472B" w:rsidP="00F2472B">
      <w:pPr>
        <w:widowControl w:val="0"/>
        <w:spacing w:after="0" w:line="240" w:lineRule="auto"/>
        <w:ind w:left="720"/>
        <w:contextualSpacing/>
        <w:rPr>
          <w:rFonts w:ascii="Times New Roman" w:eastAsia="Calibri" w:hAnsi="Times New Roman" w:cs="Times New Roman"/>
          <w:color w:val="0000CC"/>
          <w:sz w:val="20"/>
          <w:szCs w:val="20"/>
          <w:lang w:val="en-CA"/>
        </w:rPr>
      </w:pPr>
    </w:p>
    <w:p w14:paraId="0D55BB7D" w14:textId="77777777" w:rsidR="00F2472B" w:rsidRPr="00F2472B" w:rsidRDefault="00F2472B" w:rsidP="00F2472B">
      <w:pPr>
        <w:spacing w:after="160" w:line="259" w:lineRule="auto"/>
        <w:rPr>
          <w:rFonts w:ascii="Times New Roman" w:eastAsia="Calibri" w:hAnsi="Times New Roman" w:cs="Times New Roman"/>
          <w:color w:val="0000CC"/>
          <w:sz w:val="20"/>
          <w:szCs w:val="20"/>
          <w:lang w:val="en-CA"/>
        </w:rPr>
      </w:pPr>
    </w:p>
    <w:p w14:paraId="2D065F03" w14:textId="77777777" w:rsidR="00F2472B" w:rsidRPr="00F2472B" w:rsidRDefault="00F2472B" w:rsidP="00F2472B">
      <w:pPr>
        <w:spacing w:after="160" w:line="259" w:lineRule="auto"/>
        <w:rPr>
          <w:rFonts w:ascii="Times New Roman" w:eastAsia="Calibri" w:hAnsi="Times New Roman" w:cs="Times New Roman"/>
          <w:color w:val="0000CC"/>
          <w:sz w:val="20"/>
          <w:szCs w:val="20"/>
          <w:lang w:val="en-CA"/>
        </w:rPr>
      </w:pPr>
    </w:p>
    <w:p w14:paraId="6877BD32" w14:textId="77777777" w:rsidR="00F2472B" w:rsidRPr="00F2472B" w:rsidRDefault="00F2472B" w:rsidP="00F2472B">
      <w:pPr>
        <w:spacing w:after="160" w:line="259" w:lineRule="auto"/>
        <w:rPr>
          <w:rFonts w:ascii="Times New Roman" w:eastAsia="Calibri" w:hAnsi="Times New Roman" w:cs="Times New Roman"/>
          <w:color w:val="0000CC"/>
          <w:sz w:val="20"/>
          <w:szCs w:val="20"/>
          <w:lang w:val="en-CA"/>
        </w:rPr>
      </w:pPr>
    </w:p>
    <w:p w14:paraId="54A20F77" w14:textId="77777777" w:rsidR="00F2472B" w:rsidRPr="00F2472B" w:rsidRDefault="00F2472B" w:rsidP="00F2472B">
      <w:pPr>
        <w:spacing w:after="160" w:line="259" w:lineRule="auto"/>
        <w:rPr>
          <w:rFonts w:ascii="Times New Roman" w:eastAsia="Calibri" w:hAnsi="Times New Roman" w:cs="Times New Roman"/>
          <w:color w:val="0000CC"/>
          <w:sz w:val="20"/>
          <w:szCs w:val="20"/>
          <w:lang w:val="en-CA"/>
        </w:rPr>
      </w:pPr>
    </w:p>
    <w:p w14:paraId="68381C13" w14:textId="77777777" w:rsidR="00F2472B" w:rsidRPr="00F2472B" w:rsidRDefault="00F2472B" w:rsidP="00F2472B">
      <w:pPr>
        <w:spacing w:after="160" w:line="259" w:lineRule="auto"/>
        <w:rPr>
          <w:rFonts w:ascii="Times New Roman" w:eastAsia="Calibri" w:hAnsi="Times New Roman" w:cs="Times New Roman"/>
          <w:color w:val="0000CC"/>
          <w:sz w:val="20"/>
          <w:szCs w:val="20"/>
          <w:lang w:val="en-CA"/>
        </w:rPr>
      </w:pPr>
    </w:p>
    <w:p w14:paraId="4B99E88E" w14:textId="77777777" w:rsidR="00F2472B" w:rsidRPr="00F2472B" w:rsidRDefault="00F2472B" w:rsidP="00F2472B">
      <w:pPr>
        <w:widowControl w:val="0"/>
        <w:numPr>
          <w:ilvl w:val="0"/>
          <w:numId w:val="20"/>
        </w:numPr>
        <w:spacing w:after="0" w:line="240" w:lineRule="auto"/>
        <w:ind w:left="720" w:hanging="357"/>
        <w:contextualSpacing/>
        <w:rPr>
          <w:rFonts w:ascii="Times New Roman" w:eastAsia="Calibri" w:hAnsi="Times New Roman" w:cs="Times New Roman"/>
          <w:color w:val="0000CC"/>
          <w:sz w:val="20"/>
          <w:szCs w:val="20"/>
          <w:lang w:val="en-CA"/>
        </w:rPr>
      </w:pPr>
      <w:r w:rsidRPr="00F2472B">
        <w:rPr>
          <w:rFonts w:ascii="Times New Roman" w:eastAsia="Calibri" w:hAnsi="Times New Roman" w:cs="Times New Roman"/>
          <w:bCs/>
          <w:iCs/>
          <w:color w:val="0000CC"/>
          <w:sz w:val="20"/>
          <w:szCs w:val="20"/>
          <w:lang w:val="en-CA"/>
        </w:rPr>
        <w:lastRenderedPageBreak/>
        <w:t>Table 11.5-2 C</w:t>
      </w:r>
    </w:p>
    <w:p w14:paraId="6A7B7FC0" w14:textId="77777777" w:rsidR="00F2472B" w:rsidRPr="00F2472B" w:rsidRDefault="00F2472B" w:rsidP="00F2472B">
      <w:pPr>
        <w:spacing w:after="0" w:line="240" w:lineRule="auto"/>
        <w:rPr>
          <w:rFonts w:ascii="Times New Roman" w:eastAsia="Calibri" w:hAnsi="Times New Roman" w:cs="Times New Roman"/>
          <w:sz w:val="18"/>
          <w:szCs w:val="18"/>
          <w:lang w:val="en-CA"/>
        </w:rPr>
      </w:pPr>
    </w:p>
    <w:tbl>
      <w:tblPr>
        <w:tblStyle w:val="TableGrid"/>
        <w:tblW w:w="0" w:type="auto"/>
        <w:tblLook w:val="04A0" w:firstRow="1" w:lastRow="0" w:firstColumn="1" w:lastColumn="0" w:noHBand="0" w:noVBand="1"/>
      </w:tblPr>
      <w:tblGrid>
        <w:gridCol w:w="1442"/>
        <w:gridCol w:w="2825"/>
        <w:gridCol w:w="5216"/>
        <w:gridCol w:w="1168"/>
        <w:gridCol w:w="1168"/>
        <w:gridCol w:w="1193"/>
        <w:gridCol w:w="1388"/>
      </w:tblGrid>
      <w:tr w:rsidR="00F2472B" w:rsidRPr="00F2472B" w14:paraId="09DAEFA7" w14:textId="77777777" w:rsidTr="001D7420">
        <w:tc>
          <w:tcPr>
            <w:tcW w:w="1442" w:type="dxa"/>
            <w:tcBorders>
              <w:top w:val="nil"/>
              <w:left w:val="nil"/>
              <w:right w:val="single" w:sz="4" w:space="0" w:color="auto"/>
            </w:tcBorders>
          </w:tcPr>
          <w:p w14:paraId="1EE0E5BC" w14:textId="77777777" w:rsidR="00F2472B" w:rsidRPr="00F2472B" w:rsidRDefault="00F2472B" w:rsidP="00F2472B">
            <w:pPr>
              <w:widowControl w:val="0"/>
              <w:ind w:left="851" w:hanging="851"/>
              <w:jc w:val="right"/>
              <w:rPr>
                <w:rFonts w:ascii="Times New Roman" w:eastAsia="Times New Roman" w:hAnsi="Times New Roman" w:cs="Times New Roman"/>
                <w:snapToGrid w:val="0"/>
                <w:sz w:val="18"/>
                <w:szCs w:val="18"/>
              </w:rPr>
            </w:pPr>
            <w:r w:rsidRPr="00F2472B">
              <w:rPr>
                <w:rFonts w:ascii="Times New Roman" w:eastAsia="Times New Roman" w:hAnsi="Times New Roman" w:cs="Times New Roman"/>
                <w:snapToGrid w:val="0"/>
                <w:sz w:val="18"/>
                <w:szCs w:val="18"/>
              </w:rPr>
              <w:t xml:space="preserve">Table 11.5-2 C </w:t>
            </w:r>
            <w:r w:rsidRPr="00F2472B">
              <w:rPr>
                <w:rFonts w:ascii="Times New Roman" w:eastAsia="Calibri" w:hAnsi="Times New Roman" w:cs="Times New Roman"/>
                <w:sz w:val="18"/>
                <w:szCs w:val="18"/>
                <w:lang w:val="en-CA"/>
              </w:rPr>
              <w:t xml:space="preserve"> </w:t>
            </w:r>
          </w:p>
        </w:tc>
        <w:tc>
          <w:tcPr>
            <w:tcW w:w="11570" w:type="dxa"/>
            <w:gridSpan w:val="5"/>
            <w:tcBorders>
              <w:top w:val="nil"/>
              <w:left w:val="single" w:sz="4" w:space="0" w:color="auto"/>
              <w:right w:val="nil"/>
            </w:tcBorders>
          </w:tcPr>
          <w:p w14:paraId="34DA0FE0" w14:textId="77777777" w:rsidR="00F2472B" w:rsidRPr="00F2472B" w:rsidRDefault="00F2472B" w:rsidP="00F2472B">
            <w:pPr>
              <w:widowControl w:val="0"/>
              <w:ind w:left="851" w:hanging="851"/>
              <w:jc w:val="both"/>
              <w:rPr>
                <w:rFonts w:ascii="Times New Roman" w:eastAsia="Times New Roman" w:hAnsi="Times New Roman" w:cs="Times New Roman"/>
                <w:snapToGrid w:val="0"/>
                <w:sz w:val="18"/>
                <w:szCs w:val="18"/>
              </w:rPr>
            </w:pPr>
            <w:r w:rsidRPr="00F2472B">
              <w:rPr>
                <w:rFonts w:ascii="Times New Roman" w:eastAsia="Calibri" w:hAnsi="Times New Roman" w:cs="Times New Roman"/>
                <w:sz w:val="18"/>
                <w:szCs w:val="18"/>
                <w:lang w:val="en-CA"/>
              </w:rPr>
              <w:t xml:space="preserve">Awareness of medical school procedures for collection, storage, disclosure, disposal, and retrieval of student academic records </w:t>
            </w:r>
            <w:r w:rsidRPr="00F2472B">
              <w:rPr>
                <w:rFonts w:ascii="Times New Roman" w:eastAsia="Times New Roman" w:hAnsi="Times New Roman" w:cs="Times New Roman"/>
                <w:snapToGrid w:val="0"/>
                <w:sz w:val="18"/>
                <w:szCs w:val="18"/>
              </w:rPr>
              <w:t>(Core Appendix)</w:t>
            </w:r>
          </w:p>
        </w:tc>
        <w:tc>
          <w:tcPr>
            <w:tcW w:w="1388" w:type="dxa"/>
            <w:tcBorders>
              <w:top w:val="nil"/>
              <w:left w:val="nil"/>
              <w:right w:val="nil"/>
            </w:tcBorders>
          </w:tcPr>
          <w:p w14:paraId="2C9FCF28" w14:textId="77777777" w:rsidR="00F2472B" w:rsidRPr="00F2472B" w:rsidRDefault="00F2472B" w:rsidP="00F2472B">
            <w:pPr>
              <w:widowControl w:val="0"/>
              <w:ind w:left="851" w:hanging="851"/>
              <w:jc w:val="right"/>
              <w:rPr>
                <w:rFonts w:ascii="Times New Roman" w:eastAsia="Times New Roman" w:hAnsi="Times New Roman" w:cs="Times New Roman"/>
                <w:snapToGrid w:val="0"/>
                <w:sz w:val="18"/>
                <w:szCs w:val="18"/>
              </w:rPr>
            </w:pPr>
            <w:r w:rsidRPr="00F2472B">
              <w:rPr>
                <w:rFonts w:ascii="Times New Roman" w:eastAsia="Times New Roman" w:hAnsi="Times New Roman" w:cs="Times New Roman"/>
                <w:snapToGrid w:val="0"/>
                <w:sz w:val="18"/>
                <w:szCs w:val="18"/>
              </w:rPr>
              <w:t>Source: ISA</w:t>
            </w:r>
          </w:p>
        </w:tc>
      </w:tr>
      <w:tr w:rsidR="00F2472B" w:rsidRPr="00F2472B" w14:paraId="3F5191EB" w14:textId="77777777" w:rsidTr="00F2472B">
        <w:tc>
          <w:tcPr>
            <w:tcW w:w="14400" w:type="dxa"/>
            <w:gridSpan w:val="7"/>
            <w:shd w:val="clear" w:color="auto" w:fill="D9D9D9"/>
          </w:tcPr>
          <w:p w14:paraId="2F287D09"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F2472B" w:rsidRPr="00F2472B" w14:paraId="53D19B5F" w14:textId="77777777" w:rsidTr="001D7420">
        <w:tc>
          <w:tcPr>
            <w:tcW w:w="4267" w:type="dxa"/>
            <w:gridSpan w:val="2"/>
            <w:vMerge w:val="restart"/>
            <w:vAlign w:val="center"/>
          </w:tcPr>
          <w:p w14:paraId="3757C16F" w14:textId="77777777" w:rsidR="00F2472B" w:rsidRPr="00F2472B" w:rsidRDefault="00F2472B" w:rsidP="00F2472B">
            <w:pPr>
              <w:widowControl w:val="0"/>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Campus</w:t>
            </w:r>
          </w:p>
        </w:tc>
        <w:tc>
          <w:tcPr>
            <w:tcW w:w="5216" w:type="dxa"/>
            <w:vMerge w:val="restart"/>
            <w:vAlign w:val="center"/>
          </w:tcPr>
          <w:p w14:paraId="3CA489BB" w14:textId="77777777" w:rsidR="00F2472B" w:rsidRPr="00F2472B" w:rsidRDefault="00F2472B" w:rsidP="00F2472B">
            <w:pPr>
              <w:widowControl w:val="0"/>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Survey Question</w:t>
            </w:r>
          </w:p>
        </w:tc>
        <w:tc>
          <w:tcPr>
            <w:tcW w:w="4917" w:type="dxa"/>
            <w:gridSpan w:val="4"/>
          </w:tcPr>
          <w:p w14:paraId="0F448C93"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Number (%)</w:t>
            </w:r>
          </w:p>
        </w:tc>
      </w:tr>
      <w:tr w:rsidR="00F2472B" w:rsidRPr="00F2472B" w14:paraId="78DD843F" w14:textId="77777777" w:rsidTr="001D7420">
        <w:tc>
          <w:tcPr>
            <w:tcW w:w="4267" w:type="dxa"/>
            <w:gridSpan w:val="2"/>
            <w:vMerge/>
          </w:tcPr>
          <w:p w14:paraId="2B427FA7"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p>
        </w:tc>
        <w:tc>
          <w:tcPr>
            <w:tcW w:w="5216" w:type="dxa"/>
            <w:vMerge/>
          </w:tcPr>
          <w:p w14:paraId="3127F1FA"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p>
        </w:tc>
        <w:tc>
          <w:tcPr>
            <w:tcW w:w="1168" w:type="dxa"/>
          </w:tcPr>
          <w:p w14:paraId="647AC229"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1</w:t>
            </w:r>
          </w:p>
        </w:tc>
        <w:tc>
          <w:tcPr>
            <w:tcW w:w="1168" w:type="dxa"/>
          </w:tcPr>
          <w:p w14:paraId="54777D87"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2</w:t>
            </w:r>
          </w:p>
        </w:tc>
        <w:tc>
          <w:tcPr>
            <w:tcW w:w="1193" w:type="dxa"/>
          </w:tcPr>
          <w:p w14:paraId="07178DB2"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3</w:t>
            </w:r>
          </w:p>
        </w:tc>
        <w:tc>
          <w:tcPr>
            <w:tcW w:w="1388" w:type="dxa"/>
          </w:tcPr>
          <w:p w14:paraId="2DA39D7D"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4</w:t>
            </w:r>
          </w:p>
        </w:tc>
      </w:tr>
      <w:tr w:rsidR="00F2472B" w:rsidRPr="00F2472B" w14:paraId="121AC740" w14:textId="77777777" w:rsidTr="001D7420">
        <w:trPr>
          <w:trHeight w:val="530"/>
        </w:trPr>
        <w:tc>
          <w:tcPr>
            <w:tcW w:w="4267" w:type="dxa"/>
            <w:gridSpan w:val="2"/>
            <w:vAlign w:val="center"/>
          </w:tcPr>
          <w:p w14:paraId="65275BCC"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5216" w:type="dxa"/>
          </w:tcPr>
          <w:p w14:paraId="31F98524" w14:textId="77777777" w:rsidR="00F2472B" w:rsidRPr="00F2472B" w:rsidRDefault="00F2472B" w:rsidP="00F2472B">
            <w:pPr>
              <w:rPr>
                <w:rFonts w:ascii="Times New Roman" w:eastAsia="Calibri" w:hAnsi="Times New Roman" w:cs="Times New Roman"/>
                <w:sz w:val="20"/>
                <w:szCs w:val="20"/>
                <w:lang w:val="en-CA"/>
              </w:rPr>
            </w:pPr>
            <w:r w:rsidRPr="00F2472B">
              <w:rPr>
                <w:rFonts w:ascii="Times New Roman" w:eastAsia="Calibri" w:hAnsi="Times New Roman" w:cs="Times New Roman"/>
                <w:sz w:val="20"/>
                <w:szCs w:val="20"/>
                <w:lang w:val="en-CA"/>
              </w:rPr>
              <w:t xml:space="preserve">I am aware of the medical school procedures for the collection, storage, disclosure, disposal, and retrieval of my academic record.  </w:t>
            </w:r>
          </w:p>
        </w:tc>
        <w:tc>
          <w:tcPr>
            <w:tcW w:w="1168" w:type="dxa"/>
            <w:vAlign w:val="center"/>
          </w:tcPr>
          <w:p w14:paraId="4C757C5C"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68" w:type="dxa"/>
            <w:vAlign w:val="center"/>
          </w:tcPr>
          <w:p w14:paraId="5230BDCC"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93" w:type="dxa"/>
            <w:vAlign w:val="center"/>
          </w:tcPr>
          <w:p w14:paraId="32EE15EC"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388" w:type="dxa"/>
            <w:vAlign w:val="center"/>
          </w:tcPr>
          <w:p w14:paraId="72CBDE44"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r>
    </w:tbl>
    <w:p w14:paraId="285A8EFC" w14:textId="77777777" w:rsidR="00F2472B" w:rsidRPr="00F2472B" w:rsidRDefault="00F2472B" w:rsidP="00F2472B">
      <w:pPr>
        <w:spacing w:after="0" w:line="240" w:lineRule="auto"/>
        <w:ind w:left="360"/>
        <w:rPr>
          <w:rFonts w:ascii="Times New Roman" w:eastAsia="Calibri" w:hAnsi="Times New Roman" w:cs="Times New Roman"/>
          <w:sz w:val="20"/>
          <w:szCs w:val="20"/>
          <w:lang w:val="en-CA"/>
        </w:rPr>
      </w:pPr>
    </w:p>
    <w:p w14:paraId="352C1DE2" w14:textId="77777777" w:rsidR="00F2472B" w:rsidRPr="00F2472B" w:rsidRDefault="00F2472B" w:rsidP="00F2472B">
      <w:pPr>
        <w:spacing w:after="0" w:line="240" w:lineRule="auto"/>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br w:type="page"/>
      </w:r>
    </w:p>
    <w:p w14:paraId="788333C0"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lastRenderedPageBreak/>
        <w:t xml:space="preserve">11.6 STUDENT ACCESS TO ACADEMIC RECORDS </w:t>
      </w:r>
    </w:p>
    <w:p w14:paraId="5C6545FC" w14:textId="77777777" w:rsidR="00F2472B" w:rsidRPr="00F2472B" w:rsidRDefault="00F2472B" w:rsidP="00F2472B">
      <w:pPr>
        <w:spacing w:after="0" w:line="240" w:lineRule="auto"/>
        <w:jc w:val="both"/>
        <w:rPr>
          <w:rFonts w:ascii="Times New Roman" w:eastAsia="Calibri" w:hAnsi="Times New Roman" w:cs="Times New Roman"/>
          <w:b/>
          <w:i/>
          <w:color w:val="0000CC"/>
          <w:sz w:val="20"/>
          <w:szCs w:val="20"/>
          <w:lang w:val="en-CA"/>
        </w:rPr>
      </w:pPr>
      <w:r w:rsidRPr="00F2472B">
        <w:rPr>
          <w:rFonts w:ascii="Times New Roman" w:eastAsia="Calibri" w:hAnsi="Times New Roman" w:cs="Times New Roman"/>
          <w:b/>
          <w:i/>
          <w:color w:val="0000CC"/>
          <w:sz w:val="20"/>
          <w:szCs w:val="20"/>
          <w:lang w:val="en-CA"/>
        </w:rPr>
        <w:t>A medical school has policies and procedures in place that permit medical students to review and to challenge their academic records, including the Medical Student Performance Record, if the student considers the information contained therein to be inaccurate, misleading, or inappropriate.</w:t>
      </w:r>
    </w:p>
    <w:p w14:paraId="343AAA57" w14:textId="77777777" w:rsidR="00F2472B" w:rsidRPr="00F2472B" w:rsidRDefault="00F2472B" w:rsidP="00F2472B">
      <w:pPr>
        <w:widowControl w:val="0"/>
        <w:spacing w:after="0" w:line="240" w:lineRule="auto"/>
        <w:rPr>
          <w:rFonts w:ascii="Times New Roman" w:eastAsia="Calibri" w:hAnsi="Times New Roman" w:cs="Times New Roman"/>
          <w:b/>
          <w:i/>
          <w:sz w:val="20"/>
          <w:szCs w:val="20"/>
          <w:u w:val="single"/>
          <w:lang w:val="en-CA"/>
        </w:rPr>
      </w:pPr>
    </w:p>
    <w:p w14:paraId="49A5A49F" w14:textId="77777777" w:rsidR="00F2472B" w:rsidRPr="00F2472B" w:rsidRDefault="00F2472B" w:rsidP="00F2472B">
      <w:pPr>
        <w:widowControl w:val="0"/>
        <w:spacing w:after="0" w:line="240" w:lineRule="auto"/>
        <w:rPr>
          <w:rFonts w:ascii="Times New Roman" w:eastAsia="Calibri" w:hAnsi="Times New Roman" w:cs="Times New Roman"/>
          <w:bCs/>
          <w:iCs/>
          <w:sz w:val="20"/>
          <w:szCs w:val="20"/>
          <w:lang w:val="en-CA"/>
        </w:rPr>
      </w:pPr>
      <w:r w:rsidRPr="00F2472B">
        <w:rPr>
          <w:rFonts w:ascii="Times New Roman" w:eastAsia="Calibri" w:hAnsi="Times New Roman" w:cs="Times New Roman"/>
          <w:b/>
          <w:i/>
          <w:sz w:val="20"/>
          <w:szCs w:val="20"/>
          <w:u w:val="single"/>
          <w:lang w:val="en-CA"/>
        </w:rPr>
        <w:t xml:space="preserve">Requirement 11.6-1 </w:t>
      </w:r>
    </w:p>
    <w:p w14:paraId="72A93981" w14:textId="77777777" w:rsidR="00F2472B" w:rsidRPr="00F2472B" w:rsidRDefault="00F2472B" w:rsidP="00F2472B">
      <w:pPr>
        <w:widowControl w:val="0"/>
        <w:spacing w:after="0" w:line="240" w:lineRule="auto"/>
        <w:rPr>
          <w:rFonts w:ascii="Times New Roman" w:eastAsia="Calibri" w:hAnsi="Times New Roman" w:cs="Times New Roman"/>
          <w:i/>
          <w:sz w:val="20"/>
          <w:szCs w:val="20"/>
          <w:lang w:val="en-CA"/>
        </w:rPr>
      </w:pPr>
      <w:r w:rsidRPr="00F2472B">
        <w:rPr>
          <w:rFonts w:ascii="Times New Roman" w:eastAsia="Calibri" w:hAnsi="Times New Roman" w:cs="Times New Roman"/>
          <w:i/>
          <w:sz w:val="20"/>
          <w:szCs w:val="20"/>
          <w:lang w:val="en-CA"/>
        </w:rPr>
        <w:t xml:space="preserve">The medical school has policies and procedures in place that permit medical students to review and to challenge their academic records, including the Medical Student Performance Record, if the student considers the information contained therein to be inaccurate, misleading, or inappropriate. </w:t>
      </w:r>
    </w:p>
    <w:p w14:paraId="61101095" w14:textId="77777777" w:rsidR="00F2472B" w:rsidRPr="00F2472B" w:rsidRDefault="00F2472B" w:rsidP="00F2472B">
      <w:pPr>
        <w:widowControl w:val="0"/>
        <w:spacing w:after="0" w:line="240" w:lineRule="auto"/>
        <w:rPr>
          <w:rFonts w:ascii="Times New Roman" w:eastAsia="Calibri" w:hAnsi="Times New Roman" w:cs="Times New Roman"/>
          <w:i/>
          <w:sz w:val="20"/>
          <w:szCs w:val="20"/>
          <w:lang w:val="en-CA"/>
        </w:rPr>
      </w:pPr>
    </w:p>
    <w:p w14:paraId="40591499" w14:textId="77777777" w:rsidR="00F2472B" w:rsidRPr="00F2472B" w:rsidRDefault="00F2472B" w:rsidP="00F2472B">
      <w:pPr>
        <w:numPr>
          <w:ilvl w:val="0"/>
          <w:numId w:val="21"/>
        </w:numPr>
        <w:spacing w:after="0" w:line="240" w:lineRule="auto"/>
        <w:contextualSpacing/>
        <w:jc w:val="both"/>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Provide medical school policies/procedures related to medical students’ ability to review and challenge their academic records, including the Medical Student Performance Record (MSPR), and highlight and label where these policies/procedures provide medical students the opportunity to review and challenge the MSPR, results of assessments, and final grades. (</w:t>
      </w:r>
      <w:r w:rsidRPr="00F2472B">
        <w:rPr>
          <w:rFonts w:ascii="Times New Roman" w:eastAsia="Calibri" w:hAnsi="Times New Roman" w:cs="Times New Roman"/>
          <w:b/>
          <w:i/>
          <w:color w:val="0000CC"/>
          <w:sz w:val="20"/>
          <w:szCs w:val="20"/>
          <w:lang w:val="en-CA"/>
        </w:rPr>
        <w:t>Appendix 11.6-1 A</w:t>
      </w:r>
      <w:r w:rsidRPr="00F2472B">
        <w:rPr>
          <w:rFonts w:ascii="Times New Roman" w:eastAsia="Calibri" w:hAnsi="Times New Roman" w:cs="Times New Roman"/>
          <w:bCs/>
          <w:iCs/>
          <w:color w:val="0000CC"/>
          <w:sz w:val="20"/>
          <w:szCs w:val="20"/>
          <w:lang w:val="en-CA"/>
        </w:rPr>
        <w:t>)</w:t>
      </w:r>
    </w:p>
    <w:p w14:paraId="3477FDB6" w14:textId="77777777" w:rsidR="00F2472B" w:rsidRPr="00F2472B" w:rsidRDefault="00F2472B" w:rsidP="00F2472B">
      <w:pPr>
        <w:spacing w:after="0" w:line="240" w:lineRule="auto"/>
        <w:ind w:left="360"/>
        <w:jc w:val="both"/>
        <w:rPr>
          <w:rFonts w:ascii="Times New Roman" w:eastAsia="Calibri" w:hAnsi="Times New Roman" w:cs="Times New Roman"/>
          <w:bCs/>
          <w:iCs/>
          <w:color w:val="0000CC"/>
          <w:sz w:val="20"/>
          <w:szCs w:val="20"/>
          <w:lang w:val="en-CA"/>
        </w:rPr>
      </w:pPr>
    </w:p>
    <w:p w14:paraId="7A4CF792" w14:textId="77777777" w:rsidR="00F2472B" w:rsidRPr="00F2472B" w:rsidRDefault="00F2472B" w:rsidP="00F2472B">
      <w:pPr>
        <w:spacing w:after="0" w:line="240" w:lineRule="auto"/>
        <w:ind w:left="360"/>
        <w:jc w:val="both"/>
        <w:rPr>
          <w:rFonts w:ascii="Times New Roman" w:eastAsia="Calibri" w:hAnsi="Times New Roman" w:cs="Times New Roman"/>
          <w:bCs/>
          <w:iCs/>
          <w:color w:val="0000CC"/>
          <w:sz w:val="20"/>
          <w:szCs w:val="20"/>
          <w:lang w:val="en-CA"/>
        </w:rPr>
      </w:pPr>
    </w:p>
    <w:p w14:paraId="75C28EAD" w14:textId="77777777" w:rsidR="00F2472B" w:rsidRPr="00F2472B" w:rsidRDefault="00F2472B" w:rsidP="00F2472B">
      <w:pPr>
        <w:spacing w:after="0" w:line="240" w:lineRule="auto"/>
        <w:ind w:left="360"/>
        <w:jc w:val="both"/>
        <w:rPr>
          <w:rFonts w:ascii="Times New Roman" w:eastAsia="Calibri" w:hAnsi="Times New Roman" w:cs="Times New Roman"/>
          <w:bCs/>
          <w:iCs/>
          <w:color w:val="0000CC"/>
          <w:sz w:val="20"/>
          <w:szCs w:val="20"/>
          <w:lang w:val="en-CA"/>
        </w:rPr>
      </w:pPr>
    </w:p>
    <w:p w14:paraId="43E87F9A" w14:textId="77777777" w:rsidR="00F2472B" w:rsidRPr="00F2472B" w:rsidRDefault="00F2472B" w:rsidP="00F2472B">
      <w:pPr>
        <w:spacing w:after="0" w:line="240" w:lineRule="auto"/>
        <w:ind w:left="360"/>
        <w:jc w:val="both"/>
        <w:rPr>
          <w:rFonts w:ascii="Times New Roman" w:eastAsia="Calibri" w:hAnsi="Times New Roman" w:cs="Times New Roman"/>
          <w:bCs/>
          <w:iCs/>
          <w:color w:val="0000CC"/>
          <w:sz w:val="20"/>
          <w:szCs w:val="20"/>
          <w:lang w:val="en-CA"/>
        </w:rPr>
      </w:pPr>
    </w:p>
    <w:p w14:paraId="4974216B" w14:textId="77777777" w:rsidR="00F2472B" w:rsidRPr="00F2472B" w:rsidRDefault="00F2472B" w:rsidP="00F2472B">
      <w:pPr>
        <w:numPr>
          <w:ilvl w:val="0"/>
          <w:numId w:val="21"/>
        </w:numPr>
        <w:spacing w:after="0" w:line="240" w:lineRule="auto"/>
        <w:contextualSpacing/>
        <w:jc w:val="both"/>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Describe how the medical school’s policies/procedures related to students’ ability to review and challenge their records are made known to students and faculty members.</w:t>
      </w:r>
    </w:p>
    <w:p w14:paraId="0732E3FC" w14:textId="77777777" w:rsidR="00F2472B" w:rsidRPr="00F2472B" w:rsidRDefault="00F2472B" w:rsidP="00F2472B">
      <w:pPr>
        <w:spacing w:after="0" w:line="240" w:lineRule="auto"/>
        <w:ind w:left="360"/>
        <w:jc w:val="both"/>
        <w:rPr>
          <w:rFonts w:ascii="Times New Roman" w:eastAsia="Calibri" w:hAnsi="Times New Roman" w:cs="Times New Roman"/>
          <w:bCs/>
          <w:iCs/>
          <w:sz w:val="20"/>
          <w:szCs w:val="20"/>
          <w:lang w:val="en-CA"/>
        </w:rPr>
      </w:pPr>
    </w:p>
    <w:p w14:paraId="4660F36B" w14:textId="77777777" w:rsidR="00F2472B" w:rsidRPr="00F2472B" w:rsidRDefault="00F2472B" w:rsidP="00F2472B">
      <w:pPr>
        <w:spacing w:after="0" w:line="240" w:lineRule="auto"/>
        <w:ind w:left="360"/>
        <w:jc w:val="both"/>
        <w:rPr>
          <w:rFonts w:ascii="Times New Roman" w:eastAsia="Calibri" w:hAnsi="Times New Roman" w:cs="Times New Roman"/>
          <w:bCs/>
          <w:iCs/>
          <w:sz w:val="20"/>
          <w:szCs w:val="20"/>
          <w:lang w:val="en-CA"/>
        </w:rPr>
      </w:pPr>
    </w:p>
    <w:p w14:paraId="1067248B" w14:textId="77777777" w:rsidR="00F2472B" w:rsidRPr="00F2472B" w:rsidRDefault="00F2472B" w:rsidP="00F2472B">
      <w:pPr>
        <w:spacing w:after="0" w:line="240" w:lineRule="auto"/>
        <w:ind w:left="360"/>
        <w:jc w:val="both"/>
        <w:rPr>
          <w:rFonts w:ascii="Times New Roman" w:eastAsia="Calibri" w:hAnsi="Times New Roman" w:cs="Times New Roman"/>
          <w:bCs/>
          <w:iCs/>
          <w:sz w:val="20"/>
          <w:szCs w:val="20"/>
          <w:lang w:val="en-CA"/>
        </w:rPr>
      </w:pPr>
    </w:p>
    <w:p w14:paraId="5FF1A5B6" w14:textId="77777777" w:rsidR="00F2472B" w:rsidRPr="00F2472B" w:rsidRDefault="00F2472B" w:rsidP="00F2472B">
      <w:pPr>
        <w:spacing w:after="0" w:line="240" w:lineRule="auto"/>
        <w:ind w:left="360"/>
        <w:jc w:val="both"/>
        <w:rPr>
          <w:rFonts w:ascii="Times New Roman" w:eastAsia="Calibri" w:hAnsi="Times New Roman" w:cs="Times New Roman"/>
          <w:bCs/>
          <w:iCs/>
          <w:sz w:val="20"/>
          <w:szCs w:val="20"/>
          <w:lang w:val="en-CA"/>
        </w:rPr>
      </w:pPr>
    </w:p>
    <w:p w14:paraId="546F2051" w14:textId="77777777" w:rsidR="00F2472B" w:rsidRPr="00F2472B" w:rsidRDefault="00F2472B" w:rsidP="00F2472B">
      <w:pPr>
        <w:spacing w:after="0" w:line="240" w:lineRule="auto"/>
        <w:jc w:val="both"/>
        <w:rPr>
          <w:rFonts w:ascii="Times New Roman" w:eastAsia="Calibri" w:hAnsi="Times New Roman" w:cs="Times New Roman"/>
          <w:bCs/>
          <w:iCs/>
          <w:sz w:val="20"/>
          <w:szCs w:val="20"/>
          <w:lang w:val="en-CA"/>
        </w:rPr>
      </w:pPr>
    </w:p>
    <w:p w14:paraId="46379E2A" w14:textId="77777777" w:rsidR="00F2472B" w:rsidRPr="00F2472B" w:rsidRDefault="00F2472B" w:rsidP="00F2472B">
      <w:pPr>
        <w:numPr>
          <w:ilvl w:val="0"/>
          <w:numId w:val="21"/>
        </w:numPr>
        <w:spacing w:after="0" w:line="240" w:lineRule="auto"/>
        <w:contextualSpacing/>
        <w:jc w:val="both"/>
        <w:rPr>
          <w:rFonts w:ascii="Times New Roman" w:eastAsia="Calibri" w:hAnsi="Times New Roman" w:cs="Times New Roman"/>
          <w:bCs/>
          <w:iCs/>
          <w:color w:val="0000CC"/>
          <w:sz w:val="20"/>
          <w:szCs w:val="20"/>
          <w:lang w:val="en-CA"/>
        </w:rPr>
      </w:pPr>
      <w:r w:rsidRPr="00F2472B">
        <w:rPr>
          <w:rFonts w:ascii="Times New Roman" w:eastAsia="Calibri" w:hAnsi="Times New Roman" w:cs="Times New Roman"/>
          <w:bCs/>
          <w:iCs/>
          <w:color w:val="0000CC"/>
          <w:sz w:val="20"/>
          <w:szCs w:val="20"/>
          <w:lang w:val="en-CA"/>
        </w:rPr>
        <w:t>Table 11.6-1 C</w:t>
      </w:r>
    </w:p>
    <w:p w14:paraId="5EBB89D2" w14:textId="77777777" w:rsidR="00F2472B" w:rsidRPr="00F2472B" w:rsidRDefault="00F2472B" w:rsidP="00F2472B">
      <w:pPr>
        <w:spacing w:after="0" w:line="240" w:lineRule="auto"/>
        <w:jc w:val="both"/>
        <w:rPr>
          <w:rFonts w:ascii="Times New Roman" w:eastAsia="Calibri" w:hAnsi="Times New Roman" w:cs="Times New Roman"/>
          <w:bCs/>
          <w:iCs/>
          <w:color w:val="0000CC"/>
          <w:sz w:val="20"/>
          <w:szCs w:val="20"/>
          <w:lang w:val="en-CA"/>
        </w:rPr>
      </w:pPr>
    </w:p>
    <w:tbl>
      <w:tblPr>
        <w:tblStyle w:val="TableGrid"/>
        <w:tblW w:w="0" w:type="auto"/>
        <w:tblLook w:val="04A0" w:firstRow="1" w:lastRow="0" w:firstColumn="1" w:lastColumn="0" w:noHBand="0" w:noVBand="1"/>
      </w:tblPr>
      <w:tblGrid>
        <w:gridCol w:w="1484"/>
        <w:gridCol w:w="3166"/>
        <w:gridCol w:w="4830"/>
        <w:gridCol w:w="1168"/>
        <w:gridCol w:w="1168"/>
        <w:gridCol w:w="1194"/>
        <w:gridCol w:w="1390"/>
      </w:tblGrid>
      <w:tr w:rsidR="00F2472B" w:rsidRPr="00F2472B" w14:paraId="43599FD6" w14:textId="77777777" w:rsidTr="001D7420">
        <w:tc>
          <w:tcPr>
            <w:tcW w:w="1276" w:type="dxa"/>
            <w:tcBorders>
              <w:top w:val="nil"/>
              <w:left w:val="nil"/>
              <w:right w:val="single" w:sz="4" w:space="0" w:color="auto"/>
            </w:tcBorders>
          </w:tcPr>
          <w:p w14:paraId="5BA331F3" w14:textId="77777777" w:rsidR="00F2472B" w:rsidRPr="00F2472B" w:rsidRDefault="00F2472B" w:rsidP="00F2472B">
            <w:pPr>
              <w:widowControl w:val="0"/>
              <w:ind w:left="851" w:hanging="851"/>
              <w:jc w:val="right"/>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Table 11.6-1 C</w:t>
            </w:r>
          </w:p>
        </w:tc>
        <w:tc>
          <w:tcPr>
            <w:tcW w:w="11734" w:type="dxa"/>
            <w:gridSpan w:val="5"/>
            <w:tcBorders>
              <w:top w:val="nil"/>
              <w:left w:val="single" w:sz="4" w:space="0" w:color="auto"/>
              <w:right w:val="nil"/>
            </w:tcBorders>
          </w:tcPr>
          <w:p w14:paraId="1EC0305D"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Student Awareness to Review and Challenge Academic Records (Core Appendix)</w:t>
            </w:r>
          </w:p>
        </w:tc>
        <w:tc>
          <w:tcPr>
            <w:tcW w:w="1390" w:type="dxa"/>
            <w:tcBorders>
              <w:top w:val="nil"/>
              <w:left w:val="nil"/>
              <w:right w:val="nil"/>
            </w:tcBorders>
          </w:tcPr>
          <w:p w14:paraId="4E0C27A4" w14:textId="77777777" w:rsidR="00F2472B" w:rsidRPr="00F2472B" w:rsidRDefault="00F2472B" w:rsidP="00F2472B">
            <w:pPr>
              <w:widowControl w:val="0"/>
              <w:ind w:left="851" w:hanging="851"/>
              <w:jc w:val="right"/>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Source: ISA</w:t>
            </w:r>
          </w:p>
        </w:tc>
      </w:tr>
      <w:tr w:rsidR="00F2472B" w:rsidRPr="00F2472B" w14:paraId="50C42B0F" w14:textId="77777777" w:rsidTr="00F2472B">
        <w:tc>
          <w:tcPr>
            <w:tcW w:w="14400" w:type="dxa"/>
            <w:gridSpan w:val="7"/>
            <w:shd w:val="clear" w:color="auto" w:fill="D9D9D9"/>
          </w:tcPr>
          <w:p w14:paraId="6055A5BD"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F2472B" w:rsidRPr="00F2472B" w14:paraId="180729FD" w14:textId="77777777" w:rsidTr="001D7420">
        <w:tc>
          <w:tcPr>
            <w:tcW w:w="4540" w:type="dxa"/>
            <w:gridSpan w:val="2"/>
            <w:vMerge w:val="restart"/>
            <w:vAlign w:val="center"/>
          </w:tcPr>
          <w:p w14:paraId="10B4D1C4" w14:textId="77777777" w:rsidR="00F2472B" w:rsidRPr="00F2472B" w:rsidRDefault="00F2472B" w:rsidP="00F2472B">
            <w:pPr>
              <w:widowControl w:val="0"/>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Campus</w:t>
            </w:r>
          </w:p>
        </w:tc>
        <w:tc>
          <w:tcPr>
            <w:tcW w:w="4939" w:type="dxa"/>
            <w:vMerge w:val="restart"/>
            <w:vAlign w:val="center"/>
          </w:tcPr>
          <w:p w14:paraId="03E01496" w14:textId="77777777" w:rsidR="00F2472B" w:rsidRPr="00F2472B" w:rsidRDefault="00F2472B" w:rsidP="00F2472B">
            <w:pPr>
              <w:widowControl w:val="0"/>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Survey Question</w:t>
            </w:r>
          </w:p>
        </w:tc>
        <w:tc>
          <w:tcPr>
            <w:tcW w:w="4921" w:type="dxa"/>
            <w:gridSpan w:val="4"/>
          </w:tcPr>
          <w:p w14:paraId="468283CD"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Number (%)</w:t>
            </w:r>
          </w:p>
        </w:tc>
      </w:tr>
      <w:tr w:rsidR="00F2472B" w:rsidRPr="00F2472B" w14:paraId="23D35547" w14:textId="77777777" w:rsidTr="001D7420">
        <w:tc>
          <w:tcPr>
            <w:tcW w:w="4540" w:type="dxa"/>
            <w:gridSpan w:val="2"/>
            <w:vMerge/>
          </w:tcPr>
          <w:p w14:paraId="65E29292"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p>
        </w:tc>
        <w:tc>
          <w:tcPr>
            <w:tcW w:w="4939" w:type="dxa"/>
            <w:vMerge/>
          </w:tcPr>
          <w:p w14:paraId="401DC5B4" w14:textId="77777777" w:rsidR="00F2472B" w:rsidRPr="00F2472B" w:rsidRDefault="00F2472B" w:rsidP="00F2472B">
            <w:pPr>
              <w:widowControl w:val="0"/>
              <w:ind w:left="851" w:hanging="851"/>
              <w:rPr>
                <w:rFonts w:ascii="Times New Roman" w:eastAsia="Times New Roman" w:hAnsi="Times New Roman" w:cs="Times New Roman"/>
                <w:snapToGrid w:val="0"/>
                <w:sz w:val="20"/>
                <w:szCs w:val="20"/>
              </w:rPr>
            </w:pPr>
          </w:p>
        </w:tc>
        <w:tc>
          <w:tcPr>
            <w:tcW w:w="1168" w:type="dxa"/>
          </w:tcPr>
          <w:p w14:paraId="51365BFD"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1</w:t>
            </w:r>
          </w:p>
        </w:tc>
        <w:tc>
          <w:tcPr>
            <w:tcW w:w="1168" w:type="dxa"/>
          </w:tcPr>
          <w:p w14:paraId="2D73CB55"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2</w:t>
            </w:r>
          </w:p>
        </w:tc>
        <w:tc>
          <w:tcPr>
            <w:tcW w:w="1195" w:type="dxa"/>
          </w:tcPr>
          <w:p w14:paraId="4E4C4E39"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3</w:t>
            </w:r>
          </w:p>
        </w:tc>
        <w:tc>
          <w:tcPr>
            <w:tcW w:w="1390" w:type="dxa"/>
          </w:tcPr>
          <w:p w14:paraId="6061D272"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Year 4</w:t>
            </w:r>
          </w:p>
        </w:tc>
      </w:tr>
      <w:tr w:rsidR="00F2472B" w:rsidRPr="00F2472B" w14:paraId="3542B78D" w14:textId="77777777" w:rsidTr="001D7420">
        <w:tc>
          <w:tcPr>
            <w:tcW w:w="4540" w:type="dxa"/>
            <w:gridSpan w:val="2"/>
            <w:vMerge w:val="restart"/>
            <w:vAlign w:val="center"/>
          </w:tcPr>
          <w:p w14:paraId="7D7B53EA"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4939" w:type="dxa"/>
          </w:tcPr>
          <w:p w14:paraId="7F4F3103"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I am aware that I am permitted to review my academic records.</w:t>
            </w:r>
          </w:p>
        </w:tc>
        <w:tc>
          <w:tcPr>
            <w:tcW w:w="1168" w:type="dxa"/>
            <w:vAlign w:val="center"/>
          </w:tcPr>
          <w:p w14:paraId="1C184DC8"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68" w:type="dxa"/>
            <w:vAlign w:val="center"/>
          </w:tcPr>
          <w:p w14:paraId="6B6CB7B6"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95" w:type="dxa"/>
            <w:vAlign w:val="center"/>
          </w:tcPr>
          <w:p w14:paraId="44D0BAF3"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390" w:type="dxa"/>
            <w:vAlign w:val="center"/>
          </w:tcPr>
          <w:p w14:paraId="16A0E375"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r>
      <w:tr w:rsidR="00F2472B" w:rsidRPr="00F2472B" w14:paraId="60E3652D" w14:textId="77777777" w:rsidTr="001D7420">
        <w:tc>
          <w:tcPr>
            <w:tcW w:w="4540" w:type="dxa"/>
            <w:gridSpan w:val="2"/>
            <w:vMerge/>
            <w:vAlign w:val="center"/>
          </w:tcPr>
          <w:p w14:paraId="5B8870F7"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4939" w:type="dxa"/>
          </w:tcPr>
          <w:p w14:paraId="1C629E48"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I am aware that I am permitted to challenge my academic records if I</w:t>
            </w:r>
            <w:r w:rsidRPr="00F2472B">
              <w:rPr>
                <w:rFonts w:ascii="Times New Roman" w:eastAsia="Calibri" w:hAnsi="Times New Roman" w:cs="Times New Roman"/>
              </w:rPr>
              <w:t xml:space="preserve"> </w:t>
            </w:r>
            <w:r w:rsidRPr="00F2472B">
              <w:rPr>
                <w:rFonts w:ascii="Times New Roman" w:eastAsia="Times New Roman" w:hAnsi="Times New Roman" w:cs="Times New Roman"/>
                <w:snapToGrid w:val="0"/>
                <w:sz w:val="20"/>
                <w:szCs w:val="20"/>
              </w:rPr>
              <w:t>consider the information to be inaccurate, misleading, or inappropriate.</w:t>
            </w:r>
          </w:p>
        </w:tc>
        <w:tc>
          <w:tcPr>
            <w:tcW w:w="1168" w:type="dxa"/>
            <w:vAlign w:val="center"/>
          </w:tcPr>
          <w:p w14:paraId="0E5EEEE0"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68" w:type="dxa"/>
            <w:vAlign w:val="center"/>
          </w:tcPr>
          <w:p w14:paraId="6AFEBC1F"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95" w:type="dxa"/>
            <w:vAlign w:val="center"/>
          </w:tcPr>
          <w:p w14:paraId="4983ECAB"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390" w:type="dxa"/>
            <w:vAlign w:val="center"/>
          </w:tcPr>
          <w:p w14:paraId="651B3C41"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r>
      <w:tr w:rsidR="00F2472B" w:rsidRPr="00F2472B" w14:paraId="04B0AB28" w14:textId="77777777" w:rsidTr="001D7420">
        <w:tc>
          <w:tcPr>
            <w:tcW w:w="4540" w:type="dxa"/>
            <w:gridSpan w:val="2"/>
            <w:vMerge/>
            <w:vAlign w:val="center"/>
          </w:tcPr>
          <w:p w14:paraId="0EAD47D7"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4939" w:type="dxa"/>
          </w:tcPr>
          <w:p w14:paraId="28A9CA70"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I am aware that I am permitted to review my medical student performance record (MSPR).</w:t>
            </w:r>
          </w:p>
        </w:tc>
        <w:tc>
          <w:tcPr>
            <w:tcW w:w="1168" w:type="dxa"/>
            <w:vAlign w:val="center"/>
          </w:tcPr>
          <w:p w14:paraId="14C80188"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68" w:type="dxa"/>
            <w:vAlign w:val="center"/>
          </w:tcPr>
          <w:p w14:paraId="57EF85E3"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95" w:type="dxa"/>
            <w:vAlign w:val="center"/>
          </w:tcPr>
          <w:p w14:paraId="1AF03A3F"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390" w:type="dxa"/>
            <w:vAlign w:val="center"/>
          </w:tcPr>
          <w:p w14:paraId="0CF74221"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r>
      <w:tr w:rsidR="00F2472B" w:rsidRPr="00F2472B" w14:paraId="33F6C510" w14:textId="77777777" w:rsidTr="001D7420">
        <w:tc>
          <w:tcPr>
            <w:tcW w:w="4540" w:type="dxa"/>
            <w:gridSpan w:val="2"/>
            <w:vMerge/>
            <w:vAlign w:val="center"/>
          </w:tcPr>
          <w:p w14:paraId="08A2D5BB"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4939" w:type="dxa"/>
          </w:tcPr>
          <w:p w14:paraId="69EE2340" w14:textId="77777777" w:rsidR="00F2472B" w:rsidRPr="00F2472B" w:rsidRDefault="00F2472B" w:rsidP="00F2472B">
            <w:pPr>
              <w:widowControl w:val="0"/>
              <w:rPr>
                <w:rFonts w:ascii="Times New Roman" w:eastAsia="Times New Roman" w:hAnsi="Times New Roman" w:cs="Times New Roman"/>
                <w:snapToGrid w:val="0"/>
                <w:sz w:val="20"/>
                <w:szCs w:val="20"/>
              </w:rPr>
            </w:pPr>
            <w:r w:rsidRPr="00F2472B">
              <w:rPr>
                <w:rFonts w:ascii="Times New Roman" w:eastAsia="Times New Roman" w:hAnsi="Times New Roman" w:cs="Times New Roman"/>
                <w:snapToGrid w:val="0"/>
                <w:sz w:val="20"/>
                <w:szCs w:val="20"/>
              </w:rPr>
              <w:t>I am aware that I am permitted to challenge my medical student performance record (MSPR) if I consider the information to be inaccurate, misleading, or inappropriate.</w:t>
            </w:r>
          </w:p>
        </w:tc>
        <w:tc>
          <w:tcPr>
            <w:tcW w:w="1168" w:type="dxa"/>
            <w:vAlign w:val="center"/>
          </w:tcPr>
          <w:p w14:paraId="6FCB308E"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68" w:type="dxa"/>
            <w:vAlign w:val="center"/>
          </w:tcPr>
          <w:p w14:paraId="61129D69"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195" w:type="dxa"/>
            <w:vAlign w:val="center"/>
          </w:tcPr>
          <w:p w14:paraId="222DBFA8"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c>
          <w:tcPr>
            <w:tcW w:w="1390" w:type="dxa"/>
            <w:vAlign w:val="center"/>
          </w:tcPr>
          <w:p w14:paraId="501E42D5" w14:textId="77777777" w:rsidR="00F2472B" w:rsidRPr="00F2472B" w:rsidRDefault="00F2472B" w:rsidP="00F2472B">
            <w:pPr>
              <w:widowControl w:val="0"/>
              <w:ind w:left="851" w:hanging="851"/>
              <w:jc w:val="center"/>
              <w:rPr>
                <w:rFonts w:ascii="Times New Roman" w:eastAsia="Times New Roman" w:hAnsi="Times New Roman" w:cs="Times New Roman"/>
                <w:snapToGrid w:val="0"/>
                <w:sz w:val="20"/>
                <w:szCs w:val="20"/>
              </w:rPr>
            </w:pPr>
          </w:p>
        </w:tc>
      </w:tr>
    </w:tbl>
    <w:p w14:paraId="1CF2CEEE" w14:textId="77777777" w:rsidR="00F2472B" w:rsidRPr="00F2472B" w:rsidRDefault="00F2472B" w:rsidP="00F2472B">
      <w:pPr>
        <w:spacing w:after="0" w:line="240" w:lineRule="auto"/>
        <w:jc w:val="both"/>
        <w:rPr>
          <w:rFonts w:ascii="Times New Roman" w:eastAsia="Calibri" w:hAnsi="Times New Roman" w:cs="Times New Roman"/>
          <w:bCs/>
          <w:iCs/>
          <w:sz w:val="20"/>
          <w:szCs w:val="20"/>
          <w:lang w:val="en-CA"/>
        </w:rPr>
      </w:pPr>
    </w:p>
    <w:p w14:paraId="6251CF4B" w14:textId="416D62BA" w:rsidR="00FA6546" w:rsidRPr="00F2472B" w:rsidRDefault="00FA6546" w:rsidP="00F2472B"/>
    <w:sectPr w:rsidR="00FA6546" w:rsidRPr="00F2472B" w:rsidSect="00220686">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7F246" w14:textId="77777777" w:rsidR="006A7BC2" w:rsidRDefault="006A7BC2" w:rsidP="00BB57A9">
      <w:pPr>
        <w:spacing w:after="0" w:line="240" w:lineRule="auto"/>
      </w:pPr>
      <w:r>
        <w:separator/>
      </w:r>
    </w:p>
  </w:endnote>
  <w:endnote w:type="continuationSeparator" w:id="0">
    <w:p w14:paraId="473C53B5" w14:textId="77777777" w:rsidR="006A7BC2" w:rsidRDefault="006A7BC2" w:rsidP="00BB57A9">
      <w:pPr>
        <w:spacing w:after="0" w:line="240" w:lineRule="auto"/>
      </w:pPr>
      <w:r>
        <w:continuationSeparator/>
      </w:r>
    </w:p>
  </w:endnote>
  <w:endnote w:type="continuationNotice" w:id="1">
    <w:p w14:paraId="49ED53CA" w14:textId="77777777" w:rsidR="006A7BC2" w:rsidRDefault="006A7B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3632573"/>
      <w:docPartObj>
        <w:docPartGallery w:val="Page Numbers (Bottom of Page)"/>
        <w:docPartUnique/>
      </w:docPartObj>
    </w:sdtPr>
    <w:sdtEndPr>
      <w:rPr>
        <w:rFonts w:ascii="Times New Roman" w:hAnsi="Times New Roman" w:cs="Times New Roman"/>
      </w:rPr>
    </w:sdtEndPr>
    <w:sdtContent>
      <w:sdt>
        <w:sdtPr>
          <w:rPr>
            <w:rFonts w:ascii="Times New Roman" w:hAnsi="Times New Roman" w:cs="Times New Roman"/>
          </w:rPr>
          <w:id w:val="-1769616900"/>
          <w:docPartObj>
            <w:docPartGallery w:val="Page Numbers (Top of Page)"/>
            <w:docPartUnique/>
          </w:docPartObj>
        </w:sdtPr>
        <w:sdtContent>
          <w:p w14:paraId="1535480E" w14:textId="1A16418B" w:rsidR="00C86348" w:rsidRPr="00334467" w:rsidRDefault="00C86348" w:rsidP="00334467">
            <w:pPr>
              <w:pStyle w:val="Footer"/>
              <w:rPr>
                <w:rFonts w:ascii="Times New Roman" w:hAnsi="Times New Roman" w:cs="Times New Roman"/>
              </w:rPr>
            </w:pPr>
            <w:r w:rsidRPr="00334467">
              <w:rPr>
                <w:rFonts w:ascii="Times New Roman" w:hAnsi="Times New Roman" w:cs="Times New Roman"/>
                <w:i/>
                <w:sz w:val="18"/>
                <w:szCs w:val="18"/>
                <w:lang w:val="en-CA"/>
              </w:rPr>
              <w:t>CACMS DCI – Standard 11 - AY 202</w:t>
            </w:r>
            <w:r w:rsidR="00050CEE">
              <w:rPr>
                <w:rFonts w:ascii="Times New Roman" w:hAnsi="Times New Roman" w:cs="Times New Roman"/>
                <w:i/>
                <w:sz w:val="18"/>
                <w:szCs w:val="18"/>
                <w:lang w:val="en-CA"/>
              </w:rPr>
              <w:t>7</w:t>
            </w:r>
            <w:r w:rsidRPr="00334467">
              <w:rPr>
                <w:rFonts w:ascii="Times New Roman" w:hAnsi="Times New Roman" w:cs="Times New Roman"/>
                <w:i/>
                <w:sz w:val="18"/>
                <w:szCs w:val="18"/>
                <w:lang w:val="en-CA"/>
              </w:rPr>
              <w:t>-202</w:t>
            </w:r>
            <w:r w:rsidR="00050CEE">
              <w:rPr>
                <w:rFonts w:ascii="Times New Roman" w:hAnsi="Times New Roman" w:cs="Times New Roman"/>
                <w:i/>
                <w:sz w:val="18"/>
                <w:szCs w:val="18"/>
                <w:lang w:val="en-CA"/>
              </w:rPr>
              <w:t>8</w:t>
            </w:r>
            <w:r w:rsidRPr="00334467">
              <w:rPr>
                <w:rFonts w:ascii="Times New Roman" w:hAnsi="Times New Roman" w:cs="Times New Roman"/>
                <w:i/>
                <w:sz w:val="18"/>
                <w:szCs w:val="18"/>
                <w:lang w:val="en-CA"/>
              </w:rPr>
              <w:t xml:space="preserve"> </w:t>
            </w:r>
            <w:r w:rsidRPr="00334467">
              <w:rPr>
                <w:rFonts w:ascii="Times New Roman" w:hAnsi="Times New Roman" w:cs="Times New Roman"/>
                <w:i/>
                <w:sz w:val="18"/>
                <w:szCs w:val="18"/>
                <w:lang w:val="en-CA"/>
              </w:rPr>
              <w:tab/>
            </w:r>
            <w:r w:rsidRPr="00334467">
              <w:rPr>
                <w:rFonts w:ascii="Times New Roman" w:hAnsi="Times New Roman" w:cs="Times New Roman"/>
                <w:i/>
                <w:sz w:val="18"/>
                <w:szCs w:val="18"/>
                <w:lang w:val="en-CA"/>
              </w:rPr>
              <w:tab/>
            </w:r>
            <w:r w:rsidRPr="00334467">
              <w:rPr>
                <w:rFonts w:ascii="Times New Roman" w:hAnsi="Times New Roman" w:cs="Times New Roman"/>
                <w:i/>
                <w:sz w:val="18"/>
                <w:szCs w:val="18"/>
                <w:lang w:val="en-CA"/>
              </w:rPr>
              <w:tab/>
            </w:r>
            <w:r w:rsidRPr="00334467">
              <w:rPr>
                <w:rFonts w:ascii="Times New Roman" w:hAnsi="Times New Roman" w:cs="Times New Roman"/>
                <w:i/>
                <w:sz w:val="18"/>
                <w:szCs w:val="18"/>
                <w:lang w:val="en-CA"/>
              </w:rPr>
              <w:tab/>
            </w:r>
            <w:r w:rsidRPr="00334467">
              <w:rPr>
                <w:rFonts w:ascii="Times New Roman" w:hAnsi="Times New Roman" w:cs="Times New Roman"/>
                <w:i/>
                <w:sz w:val="18"/>
                <w:szCs w:val="18"/>
                <w:lang w:val="en-CA"/>
              </w:rPr>
              <w:tab/>
            </w:r>
            <w:r w:rsidRPr="00334467">
              <w:rPr>
                <w:rFonts w:ascii="Times New Roman" w:hAnsi="Times New Roman" w:cs="Times New Roman"/>
                <w:i/>
                <w:sz w:val="18"/>
                <w:szCs w:val="18"/>
                <w:lang w:val="en-CA"/>
              </w:rPr>
              <w:tab/>
            </w:r>
            <w:r w:rsidR="00334467">
              <w:rPr>
                <w:rFonts w:ascii="Times New Roman" w:hAnsi="Times New Roman" w:cs="Times New Roman"/>
                <w:i/>
                <w:sz w:val="18"/>
                <w:szCs w:val="18"/>
                <w:lang w:val="en-CA"/>
              </w:rPr>
              <w:t xml:space="preserve">                       </w:t>
            </w:r>
            <w:r w:rsidRPr="00334467">
              <w:rPr>
                <w:rFonts w:ascii="Times New Roman" w:hAnsi="Times New Roman" w:cs="Times New Roman"/>
                <w:i/>
                <w:iCs/>
                <w:sz w:val="18"/>
                <w:szCs w:val="18"/>
              </w:rPr>
              <w:t>Page</w:t>
            </w:r>
            <w:r w:rsidRPr="00334467">
              <w:rPr>
                <w:rFonts w:ascii="Times New Roman" w:hAnsi="Times New Roman" w:cs="Times New Roman"/>
                <w:b/>
                <w:bCs/>
                <w:i/>
                <w:iCs/>
                <w:sz w:val="18"/>
                <w:szCs w:val="18"/>
              </w:rPr>
              <w:t xml:space="preserve"> </w:t>
            </w:r>
            <w:r w:rsidRPr="00334467">
              <w:rPr>
                <w:rFonts w:ascii="Times New Roman" w:hAnsi="Times New Roman" w:cs="Times New Roman"/>
                <w:b/>
                <w:bCs/>
                <w:i/>
                <w:iCs/>
                <w:sz w:val="18"/>
                <w:szCs w:val="18"/>
              </w:rPr>
              <w:fldChar w:fldCharType="begin"/>
            </w:r>
            <w:r w:rsidRPr="00334467">
              <w:rPr>
                <w:rFonts w:ascii="Times New Roman" w:hAnsi="Times New Roman" w:cs="Times New Roman"/>
                <w:b/>
                <w:bCs/>
                <w:i/>
                <w:iCs/>
                <w:sz w:val="18"/>
                <w:szCs w:val="18"/>
              </w:rPr>
              <w:instrText xml:space="preserve"> PAGE </w:instrText>
            </w:r>
            <w:r w:rsidRPr="00334467">
              <w:rPr>
                <w:rFonts w:ascii="Times New Roman" w:hAnsi="Times New Roman" w:cs="Times New Roman"/>
                <w:b/>
                <w:bCs/>
                <w:i/>
                <w:iCs/>
                <w:sz w:val="18"/>
                <w:szCs w:val="18"/>
              </w:rPr>
              <w:fldChar w:fldCharType="separate"/>
            </w:r>
            <w:r w:rsidRPr="00334467">
              <w:rPr>
                <w:rFonts w:ascii="Times New Roman" w:hAnsi="Times New Roman" w:cs="Times New Roman"/>
                <w:b/>
                <w:bCs/>
                <w:i/>
                <w:iCs/>
                <w:noProof/>
                <w:sz w:val="18"/>
                <w:szCs w:val="18"/>
              </w:rPr>
              <w:t>2</w:t>
            </w:r>
            <w:r w:rsidRPr="00334467">
              <w:rPr>
                <w:rFonts w:ascii="Times New Roman" w:hAnsi="Times New Roman" w:cs="Times New Roman"/>
                <w:b/>
                <w:bCs/>
                <w:i/>
                <w:iCs/>
                <w:sz w:val="18"/>
                <w:szCs w:val="18"/>
              </w:rPr>
              <w:fldChar w:fldCharType="end"/>
            </w:r>
            <w:r w:rsidRPr="00334467">
              <w:rPr>
                <w:rFonts w:ascii="Times New Roman" w:hAnsi="Times New Roman" w:cs="Times New Roman"/>
                <w:i/>
                <w:iCs/>
                <w:sz w:val="18"/>
                <w:szCs w:val="18"/>
              </w:rPr>
              <w:t xml:space="preserve"> of </w:t>
            </w:r>
            <w:r w:rsidRPr="00334467">
              <w:rPr>
                <w:rFonts w:ascii="Times New Roman" w:hAnsi="Times New Roman" w:cs="Times New Roman"/>
                <w:b/>
                <w:bCs/>
                <w:i/>
                <w:iCs/>
                <w:sz w:val="18"/>
                <w:szCs w:val="18"/>
              </w:rPr>
              <w:fldChar w:fldCharType="begin"/>
            </w:r>
            <w:r w:rsidRPr="00334467">
              <w:rPr>
                <w:rFonts w:ascii="Times New Roman" w:hAnsi="Times New Roman" w:cs="Times New Roman"/>
                <w:b/>
                <w:bCs/>
                <w:i/>
                <w:iCs/>
                <w:sz w:val="18"/>
                <w:szCs w:val="18"/>
              </w:rPr>
              <w:instrText xml:space="preserve"> NUMPAGES  </w:instrText>
            </w:r>
            <w:r w:rsidRPr="00334467">
              <w:rPr>
                <w:rFonts w:ascii="Times New Roman" w:hAnsi="Times New Roman" w:cs="Times New Roman"/>
                <w:b/>
                <w:bCs/>
                <w:i/>
                <w:iCs/>
                <w:sz w:val="18"/>
                <w:szCs w:val="18"/>
              </w:rPr>
              <w:fldChar w:fldCharType="separate"/>
            </w:r>
            <w:r w:rsidRPr="00334467">
              <w:rPr>
                <w:rFonts w:ascii="Times New Roman" w:hAnsi="Times New Roman" w:cs="Times New Roman"/>
                <w:b/>
                <w:bCs/>
                <w:i/>
                <w:iCs/>
                <w:noProof/>
                <w:sz w:val="18"/>
                <w:szCs w:val="18"/>
              </w:rPr>
              <w:t>2</w:t>
            </w:r>
            <w:r w:rsidRPr="00334467">
              <w:rPr>
                <w:rFonts w:ascii="Times New Roman" w:hAnsi="Times New Roman" w:cs="Times New Roman"/>
                <w:b/>
                <w:bCs/>
                <w:i/>
                <w:iCs/>
                <w:sz w:val="18"/>
                <w:szCs w:val="18"/>
              </w:rPr>
              <w:fldChar w:fldCharType="end"/>
            </w:r>
          </w:p>
        </w:sdtContent>
      </w:sdt>
    </w:sdtContent>
  </w:sdt>
  <w:p w14:paraId="24081B30" w14:textId="77777777" w:rsidR="00310226" w:rsidRPr="00C86348" w:rsidRDefault="00310226">
    <w:pPr>
      <w:pStyle w:val="Footer"/>
      <w:rPr>
        <w:rFonts w:ascii="Times New Roman" w:hAnsi="Times New Roman" w:cs="Times New Roman"/>
        <w:lang w:val="en-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AA62D5" w14:textId="77777777" w:rsidR="006A7BC2" w:rsidRDefault="006A7BC2" w:rsidP="00BB57A9">
      <w:pPr>
        <w:spacing w:after="0" w:line="240" w:lineRule="auto"/>
      </w:pPr>
      <w:r>
        <w:separator/>
      </w:r>
    </w:p>
  </w:footnote>
  <w:footnote w:type="continuationSeparator" w:id="0">
    <w:p w14:paraId="748D1D7C" w14:textId="77777777" w:rsidR="006A7BC2" w:rsidRDefault="006A7BC2" w:rsidP="00BB57A9">
      <w:pPr>
        <w:spacing w:after="0" w:line="240" w:lineRule="auto"/>
      </w:pPr>
      <w:r>
        <w:continuationSeparator/>
      </w:r>
    </w:p>
  </w:footnote>
  <w:footnote w:type="continuationNotice" w:id="1">
    <w:p w14:paraId="75C07E96" w14:textId="77777777" w:rsidR="006A7BC2" w:rsidRDefault="006A7BC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01657"/>
    <w:multiLevelType w:val="hybridMultilevel"/>
    <w:tmpl w:val="957AFECC"/>
    <w:lvl w:ilvl="0" w:tplc="511C18E8">
      <w:start w:val="2"/>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1C33F25"/>
    <w:multiLevelType w:val="hybridMultilevel"/>
    <w:tmpl w:val="9D4A8B1C"/>
    <w:lvl w:ilvl="0" w:tplc="C27A7AFC">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 w15:restartNumberingAfterBreak="0">
    <w:nsid w:val="024718BC"/>
    <w:multiLevelType w:val="hybridMultilevel"/>
    <w:tmpl w:val="26504022"/>
    <w:lvl w:ilvl="0" w:tplc="10090015">
      <w:start w:val="1"/>
      <w:numFmt w:val="upperLetter"/>
      <w:lvlText w:val="%1."/>
      <w:lvlJc w:val="left"/>
      <w:pPr>
        <w:ind w:left="1353" w:hanging="360"/>
      </w:pPr>
      <w:rPr>
        <w:rFonts w:hint="default"/>
      </w:rPr>
    </w:lvl>
    <w:lvl w:ilvl="1" w:tplc="10090019" w:tentative="1">
      <w:start w:val="1"/>
      <w:numFmt w:val="lowerLetter"/>
      <w:lvlText w:val="%2."/>
      <w:lvlJc w:val="left"/>
      <w:pPr>
        <w:ind w:left="2073" w:hanging="360"/>
      </w:pPr>
    </w:lvl>
    <w:lvl w:ilvl="2" w:tplc="1009001B" w:tentative="1">
      <w:start w:val="1"/>
      <w:numFmt w:val="lowerRoman"/>
      <w:lvlText w:val="%3."/>
      <w:lvlJc w:val="right"/>
      <w:pPr>
        <w:ind w:left="2793" w:hanging="180"/>
      </w:pPr>
    </w:lvl>
    <w:lvl w:ilvl="3" w:tplc="1009000F" w:tentative="1">
      <w:start w:val="1"/>
      <w:numFmt w:val="decimal"/>
      <w:lvlText w:val="%4."/>
      <w:lvlJc w:val="left"/>
      <w:pPr>
        <w:ind w:left="3513" w:hanging="360"/>
      </w:pPr>
    </w:lvl>
    <w:lvl w:ilvl="4" w:tplc="10090019" w:tentative="1">
      <w:start w:val="1"/>
      <w:numFmt w:val="lowerLetter"/>
      <w:lvlText w:val="%5."/>
      <w:lvlJc w:val="left"/>
      <w:pPr>
        <w:ind w:left="4233" w:hanging="360"/>
      </w:pPr>
    </w:lvl>
    <w:lvl w:ilvl="5" w:tplc="1009001B" w:tentative="1">
      <w:start w:val="1"/>
      <w:numFmt w:val="lowerRoman"/>
      <w:lvlText w:val="%6."/>
      <w:lvlJc w:val="right"/>
      <w:pPr>
        <w:ind w:left="4953" w:hanging="180"/>
      </w:pPr>
    </w:lvl>
    <w:lvl w:ilvl="6" w:tplc="1009000F" w:tentative="1">
      <w:start w:val="1"/>
      <w:numFmt w:val="decimal"/>
      <w:lvlText w:val="%7."/>
      <w:lvlJc w:val="left"/>
      <w:pPr>
        <w:ind w:left="5673" w:hanging="360"/>
      </w:pPr>
    </w:lvl>
    <w:lvl w:ilvl="7" w:tplc="10090019" w:tentative="1">
      <w:start w:val="1"/>
      <w:numFmt w:val="lowerLetter"/>
      <w:lvlText w:val="%8."/>
      <w:lvlJc w:val="left"/>
      <w:pPr>
        <w:ind w:left="6393" w:hanging="360"/>
      </w:pPr>
    </w:lvl>
    <w:lvl w:ilvl="8" w:tplc="1009001B" w:tentative="1">
      <w:start w:val="1"/>
      <w:numFmt w:val="lowerRoman"/>
      <w:lvlText w:val="%9."/>
      <w:lvlJc w:val="right"/>
      <w:pPr>
        <w:ind w:left="7113" w:hanging="180"/>
      </w:pPr>
    </w:lvl>
  </w:abstractNum>
  <w:abstractNum w:abstractNumId="3" w15:restartNumberingAfterBreak="0">
    <w:nsid w:val="030868E6"/>
    <w:multiLevelType w:val="hybridMultilevel"/>
    <w:tmpl w:val="2CA28DD4"/>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4" w15:restartNumberingAfterBreak="0">
    <w:nsid w:val="07CB1B2D"/>
    <w:multiLevelType w:val="hybridMultilevel"/>
    <w:tmpl w:val="C2F83F5C"/>
    <w:lvl w:ilvl="0" w:tplc="9D56686E">
      <w:start w:val="1"/>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5"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6" w15:restartNumberingAfterBreak="0">
    <w:nsid w:val="09F93D33"/>
    <w:multiLevelType w:val="hybridMultilevel"/>
    <w:tmpl w:val="C6B46AF8"/>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0ADD73B8"/>
    <w:multiLevelType w:val="hybridMultilevel"/>
    <w:tmpl w:val="53EE25D0"/>
    <w:lvl w:ilvl="0" w:tplc="A732C34A">
      <w:start w:val="1"/>
      <w:numFmt w:val="lowerRoman"/>
      <w:lvlText w:val="%1."/>
      <w:lvlJc w:val="left"/>
      <w:pPr>
        <w:ind w:left="1377" w:hanging="72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8" w15:restartNumberingAfterBreak="0">
    <w:nsid w:val="1B610CC7"/>
    <w:multiLevelType w:val="hybridMultilevel"/>
    <w:tmpl w:val="7FAC6A70"/>
    <w:lvl w:ilvl="0" w:tplc="934E92BA">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9"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 w15:restartNumberingAfterBreak="0">
    <w:nsid w:val="32105547"/>
    <w:multiLevelType w:val="hybridMultilevel"/>
    <w:tmpl w:val="B4B4F340"/>
    <w:lvl w:ilvl="0" w:tplc="10090015">
      <w:start w:val="1"/>
      <w:numFmt w:val="upperLetter"/>
      <w:lvlText w:val="%1."/>
      <w:lvlJc w:val="left"/>
      <w:pPr>
        <w:ind w:left="1400" w:hanging="360"/>
      </w:pPr>
    </w:lvl>
    <w:lvl w:ilvl="1" w:tplc="10090019" w:tentative="1">
      <w:start w:val="1"/>
      <w:numFmt w:val="lowerLetter"/>
      <w:lvlText w:val="%2."/>
      <w:lvlJc w:val="left"/>
      <w:pPr>
        <w:ind w:left="2120" w:hanging="360"/>
      </w:pPr>
    </w:lvl>
    <w:lvl w:ilvl="2" w:tplc="1009001B" w:tentative="1">
      <w:start w:val="1"/>
      <w:numFmt w:val="lowerRoman"/>
      <w:lvlText w:val="%3."/>
      <w:lvlJc w:val="right"/>
      <w:pPr>
        <w:ind w:left="2840" w:hanging="180"/>
      </w:pPr>
    </w:lvl>
    <w:lvl w:ilvl="3" w:tplc="1009000F" w:tentative="1">
      <w:start w:val="1"/>
      <w:numFmt w:val="decimal"/>
      <w:lvlText w:val="%4."/>
      <w:lvlJc w:val="left"/>
      <w:pPr>
        <w:ind w:left="3560" w:hanging="360"/>
      </w:pPr>
    </w:lvl>
    <w:lvl w:ilvl="4" w:tplc="10090019" w:tentative="1">
      <w:start w:val="1"/>
      <w:numFmt w:val="lowerLetter"/>
      <w:lvlText w:val="%5."/>
      <w:lvlJc w:val="left"/>
      <w:pPr>
        <w:ind w:left="4280" w:hanging="360"/>
      </w:pPr>
    </w:lvl>
    <w:lvl w:ilvl="5" w:tplc="1009001B" w:tentative="1">
      <w:start w:val="1"/>
      <w:numFmt w:val="lowerRoman"/>
      <w:lvlText w:val="%6."/>
      <w:lvlJc w:val="right"/>
      <w:pPr>
        <w:ind w:left="5000" w:hanging="180"/>
      </w:pPr>
    </w:lvl>
    <w:lvl w:ilvl="6" w:tplc="1009000F" w:tentative="1">
      <w:start w:val="1"/>
      <w:numFmt w:val="decimal"/>
      <w:lvlText w:val="%7."/>
      <w:lvlJc w:val="left"/>
      <w:pPr>
        <w:ind w:left="5720" w:hanging="360"/>
      </w:pPr>
    </w:lvl>
    <w:lvl w:ilvl="7" w:tplc="10090019" w:tentative="1">
      <w:start w:val="1"/>
      <w:numFmt w:val="lowerLetter"/>
      <w:lvlText w:val="%8."/>
      <w:lvlJc w:val="left"/>
      <w:pPr>
        <w:ind w:left="6440" w:hanging="360"/>
      </w:pPr>
    </w:lvl>
    <w:lvl w:ilvl="8" w:tplc="1009001B" w:tentative="1">
      <w:start w:val="1"/>
      <w:numFmt w:val="lowerRoman"/>
      <w:lvlText w:val="%9."/>
      <w:lvlJc w:val="right"/>
      <w:pPr>
        <w:ind w:left="7160" w:hanging="180"/>
      </w:pPr>
    </w:lvl>
  </w:abstractNum>
  <w:abstractNum w:abstractNumId="11"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3D732F1E"/>
    <w:multiLevelType w:val="hybridMultilevel"/>
    <w:tmpl w:val="A1DC122E"/>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3" w15:restartNumberingAfterBreak="0">
    <w:nsid w:val="44FC3FFD"/>
    <w:multiLevelType w:val="hybridMultilevel"/>
    <w:tmpl w:val="084E06E4"/>
    <w:lvl w:ilvl="0" w:tplc="10090017">
      <w:start w:val="9"/>
      <w:numFmt w:val="lowerLetter"/>
      <w:lvlText w:val="%1)"/>
      <w:lvlJc w:val="lef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 w15:restartNumberingAfterBreak="0">
    <w:nsid w:val="45F20A42"/>
    <w:multiLevelType w:val="hybridMultilevel"/>
    <w:tmpl w:val="45E4ABDA"/>
    <w:lvl w:ilvl="0" w:tplc="C604448A">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54DD56F4"/>
    <w:multiLevelType w:val="hybridMultilevel"/>
    <w:tmpl w:val="0BAC06A8"/>
    <w:lvl w:ilvl="0" w:tplc="10090017">
      <w:start w:val="1"/>
      <w:numFmt w:val="lowerLetter"/>
      <w:lvlText w:val="%1)"/>
      <w:lvlJc w:val="left"/>
      <w:pPr>
        <w:ind w:left="1080" w:hanging="360"/>
      </w:p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 w15:restartNumberingAfterBreak="0">
    <w:nsid w:val="54E50D92"/>
    <w:multiLevelType w:val="hybridMultilevel"/>
    <w:tmpl w:val="7FAC6A70"/>
    <w:lvl w:ilvl="0" w:tplc="FFFFFFFF">
      <w:start w:val="1"/>
      <w:numFmt w:val="upperLetter"/>
      <w:lvlText w:val="%1."/>
      <w:lvlJc w:val="left"/>
      <w:pPr>
        <w:ind w:left="1040" w:hanging="360"/>
      </w:pPr>
      <w:rPr>
        <w:rFonts w:hint="default"/>
      </w:rPr>
    </w:lvl>
    <w:lvl w:ilvl="1" w:tplc="FFFFFFFF" w:tentative="1">
      <w:start w:val="1"/>
      <w:numFmt w:val="lowerLetter"/>
      <w:lvlText w:val="%2."/>
      <w:lvlJc w:val="left"/>
      <w:pPr>
        <w:ind w:left="1760" w:hanging="360"/>
      </w:pPr>
    </w:lvl>
    <w:lvl w:ilvl="2" w:tplc="FFFFFFFF" w:tentative="1">
      <w:start w:val="1"/>
      <w:numFmt w:val="lowerRoman"/>
      <w:lvlText w:val="%3."/>
      <w:lvlJc w:val="right"/>
      <w:pPr>
        <w:ind w:left="2480" w:hanging="180"/>
      </w:pPr>
    </w:lvl>
    <w:lvl w:ilvl="3" w:tplc="FFFFFFFF" w:tentative="1">
      <w:start w:val="1"/>
      <w:numFmt w:val="decimal"/>
      <w:lvlText w:val="%4."/>
      <w:lvlJc w:val="left"/>
      <w:pPr>
        <w:ind w:left="3200" w:hanging="360"/>
      </w:pPr>
    </w:lvl>
    <w:lvl w:ilvl="4" w:tplc="FFFFFFFF" w:tentative="1">
      <w:start w:val="1"/>
      <w:numFmt w:val="lowerLetter"/>
      <w:lvlText w:val="%5."/>
      <w:lvlJc w:val="left"/>
      <w:pPr>
        <w:ind w:left="3920" w:hanging="360"/>
      </w:pPr>
    </w:lvl>
    <w:lvl w:ilvl="5" w:tplc="FFFFFFFF" w:tentative="1">
      <w:start w:val="1"/>
      <w:numFmt w:val="lowerRoman"/>
      <w:lvlText w:val="%6."/>
      <w:lvlJc w:val="right"/>
      <w:pPr>
        <w:ind w:left="4640" w:hanging="180"/>
      </w:pPr>
    </w:lvl>
    <w:lvl w:ilvl="6" w:tplc="FFFFFFFF" w:tentative="1">
      <w:start w:val="1"/>
      <w:numFmt w:val="decimal"/>
      <w:lvlText w:val="%7."/>
      <w:lvlJc w:val="left"/>
      <w:pPr>
        <w:ind w:left="5360" w:hanging="360"/>
      </w:pPr>
    </w:lvl>
    <w:lvl w:ilvl="7" w:tplc="FFFFFFFF" w:tentative="1">
      <w:start w:val="1"/>
      <w:numFmt w:val="lowerLetter"/>
      <w:lvlText w:val="%8."/>
      <w:lvlJc w:val="left"/>
      <w:pPr>
        <w:ind w:left="6080" w:hanging="360"/>
      </w:pPr>
    </w:lvl>
    <w:lvl w:ilvl="8" w:tplc="FFFFFFFF" w:tentative="1">
      <w:start w:val="1"/>
      <w:numFmt w:val="lowerRoman"/>
      <w:lvlText w:val="%9."/>
      <w:lvlJc w:val="right"/>
      <w:pPr>
        <w:ind w:left="6800" w:hanging="180"/>
      </w:pPr>
    </w:lvl>
  </w:abstractNum>
  <w:abstractNum w:abstractNumId="18" w15:restartNumberingAfterBreak="0">
    <w:nsid w:val="5B9D6FEE"/>
    <w:multiLevelType w:val="hybridMultilevel"/>
    <w:tmpl w:val="81762126"/>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62923B76"/>
    <w:multiLevelType w:val="hybridMultilevel"/>
    <w:tmpl w:val="70B651AE"/>
    <w:lvl w:ilvl="0" w:tplc="96640D72">
      <w:start w:val="2"/>
      <w:numFmt w:val="lowerRoman"/>
      <w:lvlText w:val="%1)"/>
      <w:lvlJc w:val="left"/>
      <w:pPr>
        <w:ind w:left="2291" w:hanging="720"/>
      </w:pPr>
      <w:rPr>
        <w:rFonts w:hint="default"/>
      </w:rPr>
    </w:lvl>
    <w:lvl w:ilvl="1" w:tplc="DE6ED98A">
      <w:start w:val="1"/>
      <w:numFmt w:val="lowerRoman"/>
      <w:lvlText w:val="%2."/>
      <w:lvlJc w:val="left"/>
      <w:pPr>
        <w:ind w:left="3011" w:hanging="720"/>
      </w:pPr>
      <w:rPr>
        <w:rFonts w:hint="default"/>
      </w:rPr>
    </w:lvl>
    <w:lvl w:ilvl="2" w:tplc="1009001B" w:tentative="1">
      <w:start w:val="1"/>
      <w:numFmt w:val="lowerRoman"/>
      <w:lvlText w:val="%3."/>
      <w:lvlJc w:val="right"/>
      <w:pPr>
        <w:ind w:left="3371" w:hanging="180"/>
      </w:pPr>
    </w:lvl>
    <w:lvl w:ilvl="3" w:tplc="1009000F" w:tentative="1">
      <w:start w:val="1"/>
      <w:numFmt w:val="decimal"/>
      <w:lvlText w:val="%4."/>
      <w:lvlJc w:val="left"/>
      <w:pPr>
        <w:ind w:left="4091" w:hanging="360"/>
      </w:pPr>
    </w:lvl>
    <w:lvl w:ilvl="4" w:tplc="10090019" w:tentative="1">
      <w:start w:val="1"/>
      <w:numFmt w:val="lowerLetter"/>
      <w:lvlText w:val="%5."/>
      <w:lvlJc w:val="left"/>
      <w:pPr>
        <w:ind w:left="4811" w:hanging="360"/>
      </w:pPr>
    </w:lvl>
    <w:lvl w:ilvl="5" w:tplc="1009001B" w:tentative="1">
      <w:start w:val="1"/>
      <w:numFmt w:val="lowerRoman"/>
      <w:lvlText w:val="%6."/>
      <w:lvlJc w:val="right"/>
      <w:pPr>
        <w:ind w:left="5531" w:hanging="180"/>
      </w:pPr>
    </w:lvl>
    <w:lvl w:ilvl="6" w:tplc="1009000F" w:tentative="1">
      <w:start w:val="1"/>
      <w:numFmt w:val="decimal"/>
      <w:lvlText w:val="%7."/>
      <w:lvlJc w:val="left"/>
      <w:pPr>
        <w:ind w:left="6251" w:hanging="360"/>
      </w:pPr>
    </w:lvl>
    <w:lvl w:ilvl="7" w:tplc="10090019" w:tentative="1">
      <w:start w:val="1"/>
      <w:numFmt w:val="lowerLetter"/>
      <w:lvlText w:val="%8."/>
      <w:lvlJc w:val="left"/>
      <w:pPr>
        <w:ind w:left="6971" w:hanging="360"/>
      </w:pPr>
    </w:lvl>
    <w:lvl w:ilvl="8" w:tplc="1009001B" w:tentative="1">
      <w:start w:val="1"/>
      <w:numFmt w:val="lowerRoman"/>
      <w:lvlText w:val="%9."/>
      <w:lvlJc w:val="right"/>
      <w:pPr>
        <w:ind w:left="7691" w:hanging="180"/>
      </w:pPr>
    </w:lvl>
  </w:abstractNum>
  <w:abstractNum w:abstractNumId="20"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1" w15:restartNumberingAfterBreak="0">
    <w:nsid w:val="69FD4C8B"/>
    <w:multiLevelType w:val="hybridMultilevel"/>
    <w:tmpl w:val="8DA2F5FA"/>
    <w:lvl w:ilvl="0" w:tplc="388CA6C8">
      <w:start w:val="3"/>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71E704B3"/>
    <w:multiLevelType w:val="hybridMultilevel"/>
    <w:tmpl w:val="E8E097E6"/>
    <w:lvl w:ilvl="0" w:tplc="AC782332">
      <w:start w:val="1"/>
      <w:numFmt w:val="upperLetter"/>
      <w:lvlText w:val="%1."/>
      <w:lvlJc w:val="left"/>
      <w:pPr>
        <w:ind w:left="1800" w:hanging="360"/>
      </w:pPr>
      <w:rPr>
        <w:rFonts w:hint="default"/>
        <w:color w:val="0000FF"/>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num w:numId="1" w16cid:durableId="1880900316">
    <w:abstractNumId w:val="11"/>
  </w:num>
  <w:num w:numId="2" w16cid:durableId="77026721">
    <w:abstractNumId w:val="6"/>
  </w:num>
  <w:num w:numId="3" w16cid:durableId="928804922">
    <w:abstractNumId w:val="4"/>
  </w:num>
  <w:num w:numId="4" w16cid:durableId="2087067654">
    <w:abstractNumId w:val="19"/>
  </w:num>
  <w:num w:numId="5" w16cid:durableId="1943344462">
    <w:abstractNumId w:val="13"/>
  </w:num>
  <w:num w:numId="6" w16cid:durableId="1858681">
    <w:abstractNumId w:val="8"/>
  </w:num>
  <w:num w:numId="7" w16cid:durableId="790050851">
    <w:abstractNumId w:val="10"/>
  </w:num>
  <w:num w:numId="8" w16cid:durableId="367878409">
    <w:abstractNumId w:val="9"/>
  </w:num>
  <w:num w:numId="9" w16cid:durableId="1057315208">
    <w:abstractNumId w:val="3"/>
  </w:num>
  <w:num w:numId="10" w16cid:durableId="1143692651">
    <w:abstractNumId w:val="1"/>
  </w:num>
  <w:num w:numId="11" w16cid:durableId="757024331">
    <w:abstractNumId w:val="21"/>
  </w:num>
  <w:num w:numId="12" w16cid:durableId="98185780">
    <w:abstractNumId w:val="15"/>
  </w:num>
  <w:num w:numId="13" w16cid:durableId="191114584">
    <w:abstractNumId w:val="14"/>
  </w:num>
  <w:num w:numId="14" w16cid:durableId="164327493">
    <w:abstractNumId w:val="16"/>
  </w:num>
  <w:num w:numId="15" w16cid:durableId="204685817">
    <w:abstractNumId w:val="20"/>
  </w:num>
  <w:num w:numId="16" w16cid:durableId="1752578105">
    <w:abstractNumId w:val="22"/>
  </w:num>
  <w:num w:numId="17" w16cid:durableId="693071834">
    <w:abstractNumId w:val="0"/>
  </w:num>
  <w:num w:numId="18" w16cid:durableId="148064786">
    <w:abstractNumId w:val="2"/>
  </w:num>
  <w:num w:numId="19" w16cid:durableId="917323420">
    <w:abstractNumId w:val="5"/>
  </w:num>
  <w:num w:numId="20" w16cid:durableId="940838622">
    <w:abstractNumId w:val="12"/>
  </w:num>
  <w:num w:numId="21" w16cid:durableId="725445452">
    <w:abstractNumId w:val="18"/>
  </w:num>
  <w:num w:numId="22" w16cid:durableId="145827595">
    <w:abstractNumId w:val="17"/>
  </w:num>
  <w:num w:numId="23" w16cid:durableId="126734636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80421254">
    <w:abstractNumId w:val="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SzNDY0MzYxMzQ3MDZU0lEKTi0uzszPAymwrAUAY0bQqSwAAAA="/>
  </w:docVars>
  <w:rsids>
    <w:rsidRoot w:val="001A7577"/>
    <w:rsid w:val="00000371"/>
    <w:rsid w:val="00001060"/>
    <w:rsid w:val="00001475"/>
    <w:rsid w:val="000033B1"/>
    <w:rsid w:val="00003D44"/>
    <w:rsid w:val="000061D5"/>
    <w:rsid w:val="000146B4"/>
    <w:rsid w:val="000222D2"/>
    <w:rsid w:val="0002398E"/>
    <w:rsid w:val="00034F1B"/>
    <w:rsid w:val="00036453"/>
    <w:rsid w:val="00042CCD"/>
    <w:rsid w:val="00046441"/>
    <w:rsid w:val="00046681"/>
    <w:rsid w:val="00050CEE"/>
    <w:rsid w:val="00052487"/>
    <w:rsid w:val="000620DD"/>
    <w:rsid w:val="000716F6"/>
    <w:rsid w:val="00072C4F"/>
    <w:rsid w:val="00086871"/>
    <w:rsid w:val="0009185C"/>
    <w:rsid w:val="000A1935"/>
    <w:rsid w:val="000A4616"/>
    <w:rsid w:val="000A486B"/>
    <w:rsid w:val="000A69BF"/>
    <w:rsid w:val="000A6A1F"/>
    <w:rsid w:val="000B4079"/>
    <w:rsid w:val="000B6E59"/>
    <w:rsid w:val="000C1EF0"/>
    <w:rsid w:val="000C35B4"/>
    <w:rsid w:val="000C4546"/>
    <w:rsid w:val="000C515E"/>
    <w:rsid w:val="000C71FA"/>
    <w:rsid w:val="000C7B2A"/>
    <w:rsid w:val="000D1351"/>
    <w:rsid w:val="000D7B87"/>
    <w:rsid w:val="000E00C4"/>
    <w:rsid w:val="000E4148"/>
    <w:rsid w:val="000E6F20"/>
    <w:rsid w:val="000F1E3A"/>
    <w:rsid w:val="00101DBC"/>
    <w:rsid w:val="00104619"/>
    <w:rsid w:val="00105B38"/>
    <w:rsid w:val="00112525"/>
    <w:rsid w:val="00112942"/>
    <w:rsid w:val="0011692F"/>
    <w:rsid w:val="001179B4"/>
    <w:rsid w:val="0012107D"/>
    <w:rsid w:val="0012324D"/>
    <w:rsid w:val="00124E13"/>
    <w:rsid w:val="001256EC"/>
    <w:rsid w:val="00132B99"/>
    <w:rsid w:val="00134742"/>
    <w:rsid w:val="001357C0"/>
    <w:rsid w:val="00146350"/>
    <w:rsid w:val="001502E5"/>
    <w:rsid w:val="001522A6"/>
    <w:rsid w:val="00156FE7"/>
    <w:rsid w:val="00160C1B"/>
    <w:rsid w:val="001629F0"/>
    <w:rsid w:val="00162CDC"/>
    <w:rsid w:val="00166A4D"/>
    <w:rsid w:val="00173BA8"/>
    <w:rsid w:val="0017473C"/>
    <w:rsid w:val="00174B30"/>
    <w:rsid w:val="00176E92"/>
    <w:rsid w:val="00184DC5"/>
    <w:rsid w:val="001950B2"/>
    <w:rsid w:val="001A1AF4"/>
    <w:rsid w:val="001A1F95"/>
    <w:rsid w:val="001A3ED4"/>
    <w:rsid w:val="001A7577"/>
    <w:rsid w:val="001A7CFD"/>
    <w:rsid w:val="001B347C"/>
    <w:rsid w:val="001C57E2"/>
    <w:rsid w:val="001D1C22"/>
    <w:rsid w:val="001D3739"/>
    <w:rsid w:val="001D3A5E"/>
    <w:rsid w:val="001D76AF"/>
    <w:rsid w:val="001E02D4"/>
    <w:rsid w:val="001E5CE9"/>
    <w:rsid w:val="001E7387"/>
    <w:rsid w:val="002002EF"/>
    <w:rsid w:val="002019A0"/>
    <w:rsid w:val="002075C9"/>
    <w:rsid w:val="00207DD8"/>
    <w:rsid w:val="002128FD"/>
    <w:rsid w:val="00214D0F"/>
    <w:rsid w:val="00220686"/>
    <w:rsid w:val="0022103A"/>
    <w:rsid w:val="00227B1F"/>
    <w:rsid w:val="0023141C"/>
    <w:rsid w:val="002356B1"/>
    <w:rsid w:val="0023700E"/>
    <w:rsid w:val="002528A8"/>
    <w:rsid w:val="00255D08"/>
    <w:rsid w:val="00257412"/>
    <w:rsid w:val="002579BC"/>
    <w:rsid w:val="00266B8A"/>
    <w:rsid w:val="00271CEE"/>
    <w:rsid w:val="002772BA"/>
    <w:rsid w:val="002840AC"/>
    <w:rsid w:val="002A1357"/>
    <w:rsid w:val="002A2000"/>
    <w:rsid w:val="002A6807"/>
    <w:rsid w:val="002B0410"/>
    <w:rsid w:val="002B3CB5"/>
    <w:rsid w:val="002B4318"/>
    <w:rsid w:val="002C4C44"/>
    <w:rsid w:val="002C6895"/>
    <w:rsid w:val="002D2FCA"/>
    <w:rsid w:val="002D39E7"/>
    <w:rsid w:val="002D634D"/>
    <w:rsid w:val="002E78C8"/>
    <w:rsid w:val="002F36E0"/>
    <w:rsid w:val="00300797"/>
    <w:rsid w:val="003026D0"/>
    <w:rsid w:val="0030329E"/>
    <w:rsid w:val="00307CF4"/>
    <w:rsid w:val="00310226"/>
    <w:rsid w:val="00310E57"/>
    <w:rsid w:val="00312A98"/>
    <w:rsid w:val="00315435"/>
    <w:rsid w:val="00324E14"/>
    <w:rsid w:val="00332024"/>
    <w:rsid w:val="00333982"/>
    <w:rsid w:val="00334467"/>
    <w:rsid w:val="0034245F"/>
    <w:rsid w:val="0034277F"/>
    <w:rsid w:val="00346282"/>
    <w:rsid w:val="00347BB9"/>
    <w:rsid w:val="00352148"/>
    <w:rsid w:val="00352203"/>
    <w:rsid w:val="00352C24"/>
    <w:rsid w:val="003579D0"/>
    <w:rsid w:val="00362100"/>
    <w:rsid w:val="00362449"/>
    <w:rsid w:val="0037160C"/>
    <w:rsid w:val="00372E2A"/>
    <w:rsid w:val="0037533F"/>
    <w:rsid w:val="00377322"/>
    <w:rsid w:val="003852C3"/>
    <w:rsid w:val="00385B65"/>
    <w:rsid w:val="00387AC6"/>
    <w:rsid w:val="003A3C61"/>
    <w:rsid w:val="003B0880"/>
    <w:rsid w:val="003B13D7"/>
    <w:rsid w:val="003B2471"/>
    <w:rsid w:val="003B3ABA"/>
    <w:rsid w:val="003C19E9"/>
    <w:rsid w:val="003C3102"/>
    <w:rsid w:val="003C7155"/>
    <w:rsid w:val="003D6894"/>
    <w:rsid w:val="003E0C54"/>
    <w:rsid w:val="003E2E78"/>
    <w:rsid w:val="003E477C"/>
    <w:rsid w:val="003E5CE3"/>
    <w:rsid w:val="003F394F"/>
    <w:rsid w:val="003F4F8D"/>
    <w:rsid w:val="004034D0"/>
    <w:rsid w:val="004066B5"/>
    <w:rsid w:val="00406C37"/>
    <w:rsid w:val="00410861"/>
    <w:rsid w:val="00410D22"/>
    <w:rsid w:val="004139F8"/>
    <w:rsid w:val="00422DE4"/>
    <w:rsid w:val="00431CA4"/>
    <w:rsid w:val="004333A4"/>
    <w:rsid w:val="00434548"/>
    <w:rsid w:val="00441386"/>
    <w:rsid w:val="00446831"/>
    <w:rsid w:val="004668EE"/>
    <w:rsid w:val="00490685"/>
    <w:rsid w:val="0049491A"/>
    <w:rsid w:val="004A1F86"/>
    <w:rsid w:val="004A3A35"/>
    <w:rsid w:val="004A410D"/>
    <w:rsid w:val="004A5313"/>
    <w:rsid w:val="004B1772"/>
    <w:rsid w:val="004B2DE2"/>
    <w:rsid w:val="004B6682"/>
    <w:rsid w:val="004C4059"/>
    <w:rsid w:val="004D5BE1"/>
    <w:rsid w:val="004D6E29"/>
    <w:rsid w:val="004E7229"/>
    <w:rsid w:val="004E7BC0"/>
    <w:rsid w:val="004F0D29"/>
    <w:rsid w:val="004F26CA"/>
    <w:rsid w:val="004F4B0B"/>
    <w:rsid w:val="005074F5"/>
    <w:rsid w:val="00511282"/>
    <w:rsid w:val="00530FEE"/>
    <w:rsid w:val="00532451"/>
    <w:rsid w:val="0054519B"/>
    <w:rsid w:val="00554902"/>
    <w:rsid w:val="00554BA8"/>
    <w:rsid w:val="00561582"/>
    <w:rsid w:val="005672E9"/>
    <w:rsid w:val="005734F9"/>
    <w:rsid w:val="00584497"/>
    <w:rsid w:val="00587F1F"/>
    <w:rsid w:val="0059381A"/>
    <w:rsid w:val="00596B48"/>
    <w:rsid w:val="005A3E29"/>
    <w:rsid w:val="005A3EA8"/>
    <w:rsid w:val="005A5E3B"/>
    <w:rsid w:val="005A7D75"/>
    <w:rsid w:val="005B244B"/>
    <w:rsid w:val="005B3491"/>
    <w:rsid w:val="005C497F"/>
    <w:rsid w:val="005D2C7B"/>
    <w:rsid w:val="005E027D"/>
    <w:rsid w:val="005E18A2"/>
    <w:rsid w:val="005E3925"/>
    <w:rsid w:val="005E653E"/>
    <w:rsid w:val="005F392E"/>
    <w:rsid w:val="005F4682"/>
    <w:rsid w:val="006005D5"/>
    <w:rsid w:val="0060788F"/>
    <w:rsid w:val="00610F51"/>
    <w:rsid w:val="006114CF"/>
    <w:rsid w:val="00615176"/>
    <w:rsid w:val="006204FD"/>
    <w:rsid w:val="006357B4"/>
    <w:rsid w:val="0064694C"/>
    <w:rsid w:val="0064797A"/>
    <w:rsid w:val="00647D5D"/>
    <w:rsid w:val="006527E6"/>
    <w:rsid w:val="00653808"/>
    <w:rsid w:val="00655E19"/>
    <w:rsid w:val="00656026"/>
    <w:rsid w:val="00656866"/>
    <w:rsid w:val="006579D9"/>
    <w:rsid w:val="006615E5"/>
    <w:rsid w:val="00662D3E"/>
    <w:rsid w:val="00663D41"/>
    <w:rsid w:val="006775C7"/>
    <w:rsid w:val="00682E16"/>
    <w:rsid w:val="006913A1"/>
    <w:rsid w:val="006A350F"/>
    <w:rsid w:val="006A74C1"/>
    <w:rsid w:val="006A7BC2"/>
    <w:rsid w:val="006B267E"/>
    <w:rsid w:val="006B49F6"/>
    <w:rsid w:val="006C4812"/>
    <w:rsid w:val="006D1A99"/>
    <w:rsid w:val="006E5093"/>
    <w:rsid w:val="006F7422"/>
    <w:rsid w:val="0070352B"/>
    <w:rsid w:val="007045EE"/>
    <w:rsid w:val="0070619E"/>
    <w:rsid w:val="00706FBB"/>
    <w:rsid w:val="007141B5"/>
    <w:rsid w:val="00725893"/>
    <w:rsid w:val="00726A10"/>
    <w:rsid w:val="0073002C"/>
    <w:rsid w:val="00733D2B"/>
    <w:rsid w:val="00734BE3"/>
    <w:rsid w:val="007367C5"/>
    <w:rsid w:val="00736C5F"/>
    <w:rsid w:val="007376FA"/>
    <w:rsid w:val="00751CFA"/>
    <w:rsid w:val="00755D15"/>
    <w:rsid w:val="007562E3"/>
    <w:rsid w:val="00757EAF"/>
    <w:rsid w:val="007645CA"/>
    <w:rsid w:val="00765476"/>
    <w:rsid w:val="00766F0F"/>
    <w:rsid w:val="00770AF4"/>
    <w:rsid w:val="0078170B"/>
    <w:rsid w:val="00784FCE"/>
    <w:rsid w:val="00791CD0"/>
    <w:rsid w:val="00791F69"/>
    <w:rsid w:val="0079382A"/>
    <w:rsid w:val="007942A4"/>
    <w:rsid w:val="007A0D0C"/>
    <w:rsid w:val="007B0D7A"/>
    <w:rsid w:val="007C21D1"/>
    <w:rsid w:val="007C7B60"/>
    <w:rsid w:val="007D0D6B"/>
    <w:rsid w:val="007D4623"/>
    <w:rsid w:val="007D6C15"/>
    <w:rsid w:val="007D6EE4"/>
    <w:rsid w:val="007E4815"/>
    <w:rsid w:val="007E6D4C"/>
    <w:rsid w:val="007F4112"/>
    <w:rsid w:val="00801DF8"/>
    <w:rsid w:val="00810563"/>
    <w:rsid w:val="00810CDF"/>
    <w:rsid w:val="008136EA"/>
    <w:rsid w:val="00821937"/>
    <w:rsid w:val="00821FA5"/>
    <w:rsid w:val="00822BEB"/>
    <w:rsid w:val="008305FC"/>
    <w:rsid w:val="00830B32"/>
    <w:rsid w:val="008338C8"/>
    <w:rsid w:val="008470D0"/>
    <w:rsid w:val="008524B3"/>
    <w:rsid w:val="00852D15"/>
    <w:rsid w:val="008547B3"/>
    <w:rsid w:val="008553FB"/>
    <w:rsid w:val="0087034D"/>
    <w:rsid w:val="00871C3D"/>
    <w:rsid w:val="00876890"/>
    <w:rsid w:val="008775D5"/>
    <w:rsid w:val="00880F46"/>
    <w:rsid w:val="008A1481"/>
    <w:rsid w:val="008C01C5"/>
    <w:rsid w:val="008C1A73"/>
    <w:rsid w:val="008C271C"/>
    <w:rsid w:val="008C2DFE"/>
    <w:rsid w:val="008D01C0"/>
    <w:rsid w:val="008D6D18"/>
    <w:rsid w:val="008D73D9"/>
    <w:rsid w:val="008D7C41"/>
    <w:rsid w:val="008E26DF"/>
    <w:rsid w:val="008E2C47"/>
    <w:rsid w:val="008F009E"/>
    <w:rsid w:val="008F2F6A"/>
    <w:rsid w:val="008F4541"/>
    <w:rsid w:val="00903E58"/>
    <w:rsid w:val="00910014"/>
    <w:rsid w:val="00923467"/>
    <w:rsid w:val="0093010C"/>
    <w:rsid w:val="0093055E"/>
    <w:rsid w:val="009307B3"/>
    <w:rsid w:val="00930CB1"/>
    <w:rsid w:val="0093259C"/>
    <w:rsid w:val="00943EBC"/>
    <w:rsid w:val="009449B0"/>
    <w:rsid w:val="00945DB2"/>
    <w:rsid w:val="0095253B"/>
    <w:rsid w:val="00955229"/>
    <w:rsid w:val="00960BE2"/>
    <w:rsid w:val="00967814"/>
    <w:rsid w:val="009730B5"/>
    <w:rsid w:val="00976852"/>
    <w:rsid w:val="00976AC1"/>
    <w:rsid w:val="0098025E"/>
    <w:rsid w:val="00984F2F"/>
    <w:rsid w:val="009958AD"/>
    <w:rsid w:val="00996CED"/>
    <w:rsid w:val="009A3E02"/>
    <w:rsid w:val="009A462D"/>
    <w:rsid w:val="009A52E4"/>
    <w:rsid w:val="009B1D08"/>
    <w:rsid w:val="009B570E"/>
    <w:rsid w:val="009B5918"/>
    <w:rsid w:val="009C66B4"/>
    <w:rsid w:val="009C67C0"/>
    <w:rsid w:val="009C6BD3"/>
    <w:rsid w:val="009D4B2E"/>
    <w:rsid w:val="009E1A51"/>
    <w:rsid w:val="00A04A71"/>
    <w:rsid w:val="00A06165"/>
    <w:rsid w:val="00A17AF8"/>
    <w:rsid w:val="00A2601E"/>
    <w:rsid w:val="00A27E5C"/>
    <w:rsid w:val="00A36B18"/>
    <w:rsid w:val="00A41F32"/>
    <w:rsid w:val="00A4587D"/>
    <w:rsid w:val="00A54A7A"/>
    <w:rsid w:val="00A54BF3"/>
    <w:rsid w:val="00A56C81"/>
    <w:rsid w:val="00A60641"/>
    <w:rsid w:val="00A60999"/>
    <w:rsid w:val="00A616D3"/>
    <w:rsid w:val="00A67577"/>
    <w:rsid w:val="00A713DB"/>
    <w:rsid w:val="00A73AB3"/>
    <w:rsid w:val="00A74839"/>
    <w:rsid w:val="00A74B6D"/>
    <w:rsid w:val="00A84A3F"/>
    <w:rsid w:val="00A86647"/>
    <w:rsid w:val="00A86F9E"/>
    <w:rsid w:val="00A876D7"/>
    <w:rsid w:val="00AA2971"/>
    <w:rsid w:val="00AA3F44"/>
    <w:rsid w:val="00AA6E66"/>
    <w:rsid w:val="00AB6D56"/>
    <w:rsid w:val="00AB7652"/>
    <w:rsid w:val="00AE0C73"/>
    <w:rsid w:val="00AE5399"/>
    <w:rsid w:val="00AE5617"/>
    <w:rsid w:val="00AF7E92"/>
    <w:rsid w:val="00B018CC"/>
    <w:rsid w:val="00B03F77"/>
    <w:rsid w:val="00B11F6C"/>
    <w:rsid w:val="00B1246E"/>
    <w:rsid w:val="00B20E02"/>
    <w:rsid w:val="00B23982"/>
    <w:rsid w:val="00B270FB"/>
    <w:rsid w:val="00B275BC"/>
    <w:rsid w:val="00B33D07"/>
    <w:rsid w:val="00B36D7B"/>
    <w:rsid w:val="00B37838"/>
    <w:rsid w:val="00B37B67"/>
    <w:rsid w:val="00B40DBB"/>
    <w:rsid w:val="00B45BA7"/>
    <w:rsid w:val="00B561E9"/>
    <w:rsid w:val="00B6026C"/>
    <w:rsid w:val="00B60DB8"/>
    <w:rsid w:val="00B66FC8"/>
    <w:rsid w:val="00B70021"/>
    <w:rsid w:val="00B77D60"/>
    <w:rsid w:val="00B82187"/>
    <w:rsid w:val="00B83DAE"/>
    <w:rsid w:val="00B84FB7"/>
    <w:rsid w:val="00B91FD7"/>
    <w:rsid w:val="00B95A0A"/>
    <w:rsid w:val="00B97D9D"/>
    <w:rsid w:val="00BA2348"/>
    <w:rsid w:val="00BA2DA6"/>
    <w:rsid w:val="00BA3F8E"/>
    <w:rsid w:val="00BB056B"/>
    <w:rsid w:val="00BB358E"/>
    <w:rsid w:val="00BB57A9"/>
    <w:rsid w:val="00BC4A80"/>
    <w:rsid w:val="00BC5FB3"/>
    <w:rsid w:val="00BC5FC2"/>
    <w:rsid w:val="00BC683E"/>
    <w:rsid w:val="00BD2A83"/>
    <w:rsid w:val="00BD5200"/>
    <w:rsid w:val="00BD5FDC"/>
    <w:rsid w:val="00BE17FC"/>
    <w:rsid w:val="00BF4A1D"/>
    <w:rsid w:val="00BF7744"/>
    <w:rsid w:val="00C15F94"/>
    <w:rsid w:val="00C17144"/>
    <w:rsid w:val="00C20803"/>
    <w:rsid w:val="00C21EB3"/>
    <w:rsid w:val="00C24505"/>
    <w:rsid w:val="00C25005"/>
    <w:rsid w:val="00C2642E"/>
    <w:rsid w:val="00C26581"/>
    <w:rsid w:val="00C305B9"/>
    <w:rsid w:val="00C30C81"/>
    <w:rsid w:val="00C34C90"/>
    <w:rsid w:val="00C35C95"/>
    <w:rsid w:val="00C408C8"/>
    <w:rsid w:val="00C56B6E"/>
    <w:rsid w:val="00C62470"/>
    <w:rsid w:val="00C637A1"/>
    <w:rsid w:val="00C72244"/>
    <w:rsid w:val="00C7234A"/>
    <w:rsid w:val="00C73536"/>
    <w:rsid w:val="00C86348"/>
    <w:rsid w:val="00C90A08"/>
    <w:rsid w:val="00C948A4"/>
    <w:rsid w:val="00CA1AF0"/>
    <w:rsid w:val="00CA23C6"/>
    <w:rsid w:val="00CB0166"/>
    <w:rsid w:val="00CB2185"/>
    <w:rsid w:val="00CB2571"/>
    <w:rsid w:val="00CB3102"/>
    <w:rsid w:val="00CB4977"/>
    <w:rsid w:val="00CC21C5"/>
    <w:rsid w:val="00CC5570"/>
    <w:rsid w:val="00CD46BA"/>
    <w:rsid w:val="00CD77D8"/>
    <w:rsid w:val="00CE1C6E"/>
    <w:rsid w:val="00CE3255"/>
    <w:rsid w:val="00CE3F85"/>
    <w:rsid w:val="00CF36E1"/>
    <w:rsid w:val="00CF3A03"/>
    <w:rsid w:val="00CF5C9A"/>
    <w:rsid w:val="00CF6EE7"/>
    <w:rsid w:val="00CF7D4B"/>
    <w:rsid w:val="00D02619"/>
    <w:rsid w:val="00D16AAC"/>
    <w:rsid w:val="00D23B43"/>
    <w:rsid w:val="00D2776C"/>
    <w:rsid w:val="00D3179A"/>
    <w:rsid w:val="00D3425A"/>
    <w:rsid w:val="00D4044D"/>
    <w:rsid w:val="00D463A6"/>
    <w:rsid w:val="00D46F6C"/>
    <w:rsid w:val="00D54297"/>
    <w:rsid w:val="00D562C7"/>
    <w:rsid w:val="00D64AE7"/>
    <w:rsid w:val="00D64E76"/>
    <w:rsid w:val="00D7087A"/>
    <w:rsid w:val="00D719C1"/>
    <w:rsid w:val="00D84CD7"/>
    <w:rsid w:val="00D9179F"/>
    <w:rsid w:val="00D956E4"/>
    <w:rsid w:val="00DA1DAD"/>
    <w:rsid w:val="00DA5B57"/>
    <w:rsid w:val="00DA6977"/>
    <w:rsid w:val="00DB0B3C"/>
    <w:rsid w:val="00DC0A93"/>
    <w:rsid w:val="00DC43E5"/>
    <w:rsid w:val="00DC754E"/>
    <w:rsid w:val="00DD36AF"/>
    <w:rsid w:val="00DD4622"/>
    <w:rsid w:val="00DD4D0B"/>
    <w:rsid w:val="00DD5ABE"/>
    <w:rsid w:val="00DE33EB"/>
    <w:rsid w:val="00DF5369"/>
    <w:rsid w:val="00E05CFF"/>
    <w:rsid w:val="00E109E4"/>
    <w:rsid w:val="00E113E3"/>
    <w:rsid w:val="00E12F02"/>
    <w:rsid w:val="00E13300"/>
    <w:rsid w:val="00E14035"/>
    <w:rsid w:val="00E14F2E"/>
    <w:rsid w:val="00E268DF"/>
    <w:rsid w:val="00E27A75"/>
    <w:rsid w:val="00E30358"/>
    <w:rsid w:val="00E31B86"/>
    <w:rsid w:val="00E3683D"/>
    <w:rsid w:val="00E40E4E"/>
    <w:rsid w:val="00E4103B"/>
    <w:rsid w:val="00E4520C"/>
    <w:rsid w:val="00E46670"/>
    <w:rsid w:val="00E54E9F"/>
    <w:rsid w:val="00E54ED3"/>
    <w:rsid w:val="00E738AE"/>
    <w:rsid w:val="00E762B9"/>
    <w:rsid w:val="00E77945"/>
    <w:rsid w:val="00E8079B"/>
    <w:rsid w:val="00E80CD6"/>
    <w:rsid w:val="00E85906"/>
    <w:rsid w:val="00E87B6A"/>
    <w:rsid w:val="00E9002A"/>
    <w:rsid w:val="00E92165"/>
    <w:rsid w:val="00E96538"/>
    <w:rsid w:val="00E97151"/>
    <w:rsid w:val="00EA04FB"/>
    <w:rsid w:val="00EA0EC2"/>
    <w:rsid w:val="00EA2BEC"/>
    <w:rsid w:val="00EA40FC"/>
    <w:rsid w:val="00EA711E"/>
    <w:rsid w:val="00EA7737"/>
    <w:rsid w:val="00EA7922"/>
    <w:rsid w:val="00EB0D83"/>
    <w:rsid w:val="00EB4EDF"/>
    <w:rsid w:val="00EB6669"/>
    <w:rsid w:val="00EC12F5"/>
    <w:rsid w:val="00EC2FDF"/>
    <w:rsid w:val="00EC43CF"/>
    <w:rsid w:val="00ED11FF"/>
    <w:rsid w:val="00EE2C89"/>
    <w:rsid w:val="00EF30F2"/>
    <w:rsid w:val="00EF45FC"/>
    <w:rsid w:val="00EF6017"/>
    <w:rsid w:val="00F043DD"/>
    <w:rsid w:val="00F0586F"/>
    <w:rsid w:val="00F07194"/>
    <w:rsid w:val="00F16D3F"/>
    <w:rsid w:val="00F218C9"/>
    <w:rsid w:val="00F2472B"/>
    <w:rsid w:val="00F257BE"/>
    <w:rsid w:val="00F27252"/>
    <w:rsid w:val="00F27438"/>
    <w:rsid w:val="00F27633"/>
    <w:rsid w:val="00F32589"/>
    <w:rsid w:val="00F35AB5"/>
    <w:rsid w:val="00F37F40"/>
    <w:rsid w:val="00F52D07"/>
    <w:rsid w:val="00F564BE"/>
    <w:rsid w:val="00F57A20"/>
    <w:rsid w:val="00F650D2"/>
    <w:rsid w:val="00F70D89"/>
    <w:rsid w:val="00F72ACE"/>
    <w:rsid w:val="00F7479E"/>
    <w:rsid w:val="00F75C0F"/>
    <w:rsid w:val="00F80F0E"/>
    <w:rsid w:val="00F80FD2"/>
    <w:rsid w:val="00F8126E"/>
    <w:rsid w:val="00FA46E0"/>
    <w:rsid w:val="00FA5864"/>
    <w:rsid w:val="00FA6546"/>
    <w:rsid w:val="00FA70BB"/>
    <w:rsid w:val="00FB577F"/>
    <w:rsid w:val="00FB5B88"/>
    <w:rsid w:val="00FB6D23"/>
    <w:rsid w:val="00FB7E2E"/>
    <w:rsid w:val="00FC444E"/>
    <w:rsid w:val="00FC46A2"/>
    <w:rsid w:val="00FC5573"/>
    <w:rsid w:val="00FC77B8"/>
    <w:rsid w:val="00FD11B6"/>
    <w:rsid w:val="00FE4A33"/>
    <w:rsid w:val="00FF2DDE"/>
    <w:rsid w:val="00FF3D9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DEED2F"/>
  <w15:docId w15:val="{DC4D2D02-F9AA-4EB0-9A0A-81FA2CF60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1EF0"/>
  </w:style>
  <w:style w:type="paragraph" w:styleId="Heading1">
    <w:name w:val="heading 1"/>
    <w:basedOn w:val="Normal"/>
    <w:next w:val="Normal"/>
    <w:link w:val="Heading1Char"/>
    <w:uiPriority w:val="9"/>
    <w:qFormat/>
    <w:rsid w:val="00DF536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57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57A9"/>
  </w:style>
  <w:style w:type="paragraph" w:styleId="Footer">
    <w:name w:val="footer"/>
    <w:basedOn w:val="Normal"/>
    <w:link w:val="FooterChar"/>
    <w:uiPriority w:val="99"/>
    <w:unhideWhenUsed/>
    <w:rsid w:val="00BB57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57A9"/>
  </w:style>
  <w:style w:type="table" w:styleId="TableGrid">
    <w:name w:val="Table Grid"/>
    <w:basedOn w:val="TableNormal"/>
    <w:uiPriority w:val="59"/>
    <w:rsid w:val="00F747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3E5CE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C497F"/>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C497F"/>
    <w:rPr>
      <w:rFonts w:ascii="Lucida Grande" w:hAnsi="Lucida Grande" w:cs="Lucida Grande"/>
      <w:sz w:val="18"/>
      <w:szCs w:val="18"/>
    </w:rPr>
  </w:style>
  <w:style w:type="paragraph" w:styleId="Revision">
    <w:name w:val="Revision"/>
    <w:hidden/>
    <w:uiPriority w:val="99"/>
    <w:semiHidden/>
    <w:rsid w:val="002B3CB5"/>
    <w:pPr>
      <w:spacing w:after="0" w:line="240" w:lineRule="auto"/>
    </w:pPr>
  </w:style>
  <w:style w:type="paragraph" w:customStyle="1" w:styleId="SupportingDocumentationBulletedList">
    <w:name w:val="Supporting Documentation Bulleted List"/>
    <w:basedOn w:val="Normal"/>
    <w:link w:val="SupportingDocumentationBulletedListChar"/>
    <w:qFormat/>
    <w:rsid w:val="00324E14"/>
    <w:pPr>
      <w:spacing w:after="500" w:line="240" w:lineRule="auto"/>
    </w:pPr>
    <w:rPr>
      <w:rFonts w:ascii="Segoe UI" w:eastAsia="MS Mincho" w:hAnsi="Segoe UI" w:cs="Segoe UI"/>
      <w:sz w:val="21"/>
      <w:szCs w:val="21"/>
    </w:rPr>
  </w:style>
  <w:style w:type="character" w:customStyle="1" w:styleId="SupportingDocumentationBulletedListChar">
    <w:name w:val="Supporting Documentation Bulleted List Char"/>
    <w:link w:val="SupportingDocumentationBulletedList"/>
    <w:rsid w:val="00324E14"/>
    <w:rPr>
      <w:rFonts w:ascii="Segoe UI" w:eastAsia="MS Mincho" w:hAnsi="Segoe UI" w:cs="Segoe UI"/>
      <w:sz w:val="21"/>
      <w:szCs w:val="21"/>
    </w:rPr>
  </w:style>
  <w:style w:type="character" w:styleId="CommentReference">
    <w:name w:val="annotation reference"/>
    <w:basedOn w:val="DefaultParagraphFont"/>
    <w:uiPriority w:val="99"/>
    <w:semiHidden/>
    <w:unhideWhenUsed/>
    <w:rsid w:val="00511282"/>
    <w:rPr>
      <w:sz w:val="18"/>
      <w:szCs w:val="18"/>
    </w:rPr>
  </w:style>
  <w:style w:type="paragraph" w:styleId="CommentText">
    <w:name w:val="annotation text"/>
    <w:basedOn w:val="Normal"/>
    <w:link w:val="CommentTextChar"/>
    <w:uiPriority w:val="99"/>
    <w:unhideWhenUsed/>
    <w:rsid w:val="00511282"/>
    <w:pPr>
      <w:spacing w:line="240" w:lineRule="auto"/>
    </w:pPr>
    <w:rPr>
      <w:sz w:val="24"/>
      <w:szCs w:val="24"/>
    </w:rPr>
  </w:style>
  <w:style w:type="character" w:customStyle="1" w:styleId="CommentTextChar">
    <w:name w:val="Comment Text Char"/>
    <w:basedOn w:val="DefaultParagraphFont"/>
    <w:link w:val="CommentText"/>
    <w:uiPriority w:val="99"/>
    <w:rsid w:val="00511282"/>
    <w:rPr>
      <w:sz w:val="24"/>
      <w:szCs w:val="24"/>
    </w:rPr>
  </w:style>
  <w:style w:type="paragraph" w:styleId="CommentSubject">
    <w:name w:val="annotation subject"/>
    <w:basedOn w:val="CommentText"/>
    <w:next w:val="CommentText"/>
    <w:link w:val="CommentSubjectChar"/>
    <w:uiPriority w:val="99"/>
    <w:semiHidden/>
    <w:unhideWhenUsed/>
    <w:rsid w:val="00511282"/>
    <w:rPr>
      <w:b/>
      <w:bCs/>
      <w:sz w:val="20"/>
      <w:szCs w:val="20"/>
    </w:rPr>
  </w:style>
  <w:style w:type="character" w:customStyle="1" w:styleId="CommentSubjectChar">
    <w:name w:val="Comment Subject Char"/>
    <w:basedOn w:val="CommentTextChar"/>
    <w:link w:val="CommentSubject"/>
    <w:uiPriority w:val="99"/>
    <w:semiHidden/>
    <w:rsid w:val="00511282"/>
    <w:rPr>
      <w:b/>
      <w:bCs/>
      <w:sz w:val="20"/>
      <w:szCs w:val="20"/>
    </w:rPr>
  </w:style>
  <w:style w:type="paragraph" w:styleId="NoSpacing">
    <w:name w:val="No Spacing"/>
    <w:aliases w:val="Title 1"/>
    <w:link w:val="NoSpacingChar"/>
    <w:uiPriority w:val="1"/>
    <w:qFormat/>
    <w:rsid w:val="00D02619"/>
    <w:pPr>
      <w:spacing w:after="0" w:line="240" w:lineRule="auto"/>
    </w:pPr>
    <w:rPr>
      <w:rFonts w:ascii="Times New Roman" w:eastAsia="Calibri" w:hAnsi="Times New Roman" w:cs="Times New Roman"/>
      <w:b/>
      <w:color w:val="0070C0"/>
      <w:sz w:val="20"/>
    </w:rPr>
  </w:style>
  <w:style w:type="paragraph" w:styleId="ListParagraph">
    <w:name w:val="List Paragraph"/>
    <w:basedOn w:val="Normal"/>
    <w:qFormat/>
    <w:rsid w:val="00B77D60"/>
    <w:pPr>
      <w:ind w:left="720"/>
      <w:contextualSpacing/>
    </w:pPr>
  </w:style>
  <w:style w:type="paragraph" w:customStyle="1" w:styleId="HeadingA">
    <w:name w:val="Heading A"/>
    <w:basedOn w:val="Heading1"/>
    <w:qFormat/>
    <w:rsid w:val="00DF5369"/>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character" w:customStyle="1" w:styleId="Heading1Char">
    <w:name w:val="Heading 1 Char"/>
    <w:basedOn w:val="DefaultParagraphFont"/>
    <w:link w:val="Heading1"/>
    <w:uiPriority w:val="9"/>
    <w:rsid w:val="00DF5369"/>
    <w:rPr>
      <w:rFonts w:asciiTheme="majorHAnsi" w:eastAsiaTheme="majorEastAsia" w:hAnsiTheme="majorHAnsi" w:cstheme="majorBidi"/>
      <w:color w:val="365F91" w:themeColor="accent1" w:themeShade="BF"/>
      <w:sz w:val="32"/>
      <w:szCs w:val="32"/>
    </w:rPr>
  </w:style>
  <w:style w:type="character" w:customStyle="1" w:styleId="NoSpacingChar">
    <w:name w:val="No Spacing Char"/>
    <w:aliases w:val="Title 1 Char"/>
    <w:basedOn w:val="DefaultParagraphFont"/>
    <w:link w:val="NoSpacing"/>
    <w:uiPriority w:val="1"/>
    <w:locked/>
    <w:rsid w:val="00DF5369"/>
    <w:rPr>
      <w:rFonts w:ascii="Times New Roman" w:eastAsia="Calibri" w:hAnsi="Times New Roman" w:cs="Times New Roman"/>
      <w:b/>
      <w:color w:val="0070C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400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7B60DCE-99E0-4115-AC14-1602D4194951}">
  <ds:schemaRefs>
    <ds:schemaRef ds:uri="http://schemas.openxmlformats.org/officeDocument/2006/bibliography"/>
  </ds:schemaRefs>
</ds:datastoreItem>
</file>

<file path=customXml/itemProps2.xml><?xml version="1.0" encoding="utf-8"?>
<ds:datastoreItem xmlns:ds="http://schemas.openxmlformats.org/officeDocument/2006/customXml" ds:itemID="{7382C268-91A6-47BA-9A74-5A36537480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5F1A60-1904-43EE-B09C-D6A74DAD0D4B}">
  <ds:schemaRefs>
    <ds:schemaRef ds:uri="http://schemas.microsoft.com/sharepoint/v3/contenttype/forms"/>
  </ds:schemaRefs>
</ds:datastoreItem>
</file>

<file path=customXml/itemProps4.xml><?xml version="1.0" encoding="utf-8"?>
<ds:datastoreItem xmlns:ds="http://schemas.openxmlformats.org/officeDocument/2006/customXml" ds:itemID="{FE3A6855-F89C-4433-8995-A73FC1CA612D}">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10</Pages>
  <Words>1917</Words>
  <Characters>10682</Characters>
  <Application>Microsoft Office Word</Application>
  <DocSecurity>0</DocSecurity>
  <Lines>427</Lines>
  <Paragraphs>174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33</cp:revision>
  <cp:lastPrinted>2016-03-10T15:47:00Z</cp:lastPrinted>
  <dcterms:created xsi:type="dcterms:W3CDTF">2022-10-19T16:03:00Z</dcterms:created>
  <dcterms:modified xsi:type="dcterms:W3CDTF">2026-01-22T21:37:00Z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