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BE219" w14:textId="77777777" w:rsidR="0027715F" w:rsidRPr="0027715F" w:rsidRDefault="0027715F" w:rsidP="0027715F">
      <w:pPr>
        <w:spacing w:after="0" w:line="240" w:lineRule="auto"/>
        <w:jc w:val="both"/>
        <w:rPr>
          <w:rFonts w:ascii="Times New Roman" w:eastAsia="Calibri" w:hAnsi="Times New Roman" w:cs="Times New Roman"/>
          <w:b/>
          <w:color w:val="0000CC"/>
          <w:u w:val="single"/>
          <w:lang w:val="en-CA"/>
        </w:rPr>
      </w:pPr>
      <w:r w:rsidRPr="0027715F">
        <w:rPr>
          <w:rFonts w:ascii="Times New Roman" w:eastAsia="Calibri" w:hAnsi="Times New Roman" w:cs="Times New Roman"/>
          <w:b/>
          <w:color w:val="0000CC"/>
          <w:u w:val="single"/>
          <w:lang w:val="en-CA"/>
        </w:rPr>
        <w:t xml:space="preserve">STANDARD 10: MEDICAL STUDENT SELECTION, ASSIGNMENT, AND PROGRESS </w:t>
      </w:r>
    </w:p>
    <w:p w14:paraId="55AD9A92" w14:textId="77777777" w:rsidR="0027715F" w:rsidRPr="0027715F" w:rsidRDefault="0027715F" w:rsidP="0027715F">
      <w:pPr>
        <w:spacing w:after="0" w:line="240" w:lineRule="auto"/>
        <w:jc w:val="both"/>
        <w:rPr>
          <w:rFonts w:ascii="Times New Roman" w:eastAsia="Calibri" w:hAnsi="Times New Roman" w:cs="Times New Roman"/>
          <w:b/>
          <w:color w:val="0000CC"/>
          <w:lang w:val="en-CA"/>
        </w:rPr>
      </w:pPr>
      <w:r w:rsidRPr="0027715F">
        <w:rPr>
          <w:rFonts w:ascii="Times New Roman" w:eastAsia="Calibri" w:hAnsi="Times New Roman" w:cs="Times New Roman"/>
          <w:b/>
          <w:color w:val="0000CC"/>
          <w:lang w:val="en-CA"/>
        </w:rPr>
        <w:t>A medical school establishes and publishes admission requirements for potential applicants to the medical education program and uses effective policies and procedures for medical student selection, enrolment, and assignment.</w:t>
      </w:r>
    </w:p>
    <w:p w14:paraId="000FA371"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p>
    <w:p w14:paraId="72FDD5B4"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 xml:space="preserve">10.1 PREMEDICAL EDUCATION/REQUIRED COURSEWORK </w:t>
      </w:r>
    </w:p>
    <w:p w14:paraId="0EFC4851"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 medical school’s requirements for admission encourages potential applicants to the medical education program to acquire a broad undergraduate education that includes the study of the humanities, natural sciences, and social sciences, and confines its specific premedical course requirements to those deemed essential preparation for successful completion of its medical curriculum.</w:t>
      </w:r>
    </w:p>
    <w:p w14:paraId="7F6EF828" w14:textId="77777777" w:rsidR="0027715F" w:rsidRPr="0027715F" w:rsidRDefault="0027715F" w:rsidP="0027715F">
      <w:pPr>
        <w:spacing w:after="0" w:line="240" w:lineRule="auto"/>
        <w:jc w:val="both"/>
        <w:rPr>
          <w:rFonts w:ascii="Times New Roman" w:eastAsia="Calibri" w:hAnsi="Times New Roman" w:cs="Times New Roman"/>
          <w:bCs/>
          <w:iCs/>
          <w:color w:val="0000CC"/>
          <w:sz w:val="20"/>
          <w:szCs w:val="20"/>
          <w:lang w:val="en-CA"/>
        </w:rPr>
      </w:pPr>
    </w:p>
    <w:p w14:paraId="5F33013A"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10.1-1</w:t>
      </w:r>
    </w:p>
    <w:p w14:paraId="42C30116"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r w:rsidRPr="0027715F">
        <w:rPr>
          <w:rFonts w:ascii="Times New Roman" w:eastAsia="Calibri" w:hAnsi="Times New Roman" w:cs="Times New Roman"/>
          <w:i/>
          <w:iCs/>
          <w:sz w:val="20"/>
          <w:szCs w:val="20"/>
          <w:lang w:val="en-CA"/>
        </w:rPr>
        <w:t>The medical school’s requirements for admission</w:t>
      </w:r>
      <w:r w:rsidRPr="0027715F">
        <w:rPr>
          <w:rFonts w:ascii="Times New Roman" w:eastAsia="Calibri" w:hAnsi="Times New Roman" w:cs="Times New Roman"/>
          <w:i/>
          <w:sz w:val="20"/>
          <w:szCs w:val="20"/>
          <w:lang w:val="en-CA"/>
        </w:rPr>
        <w:t xml:space="preserve"> encourages potential applicants to the medical education program to acquire a broad undergraduate education that includes the study of the humanities, natural sciences, and social sciences.</w:t>
      </w:r>
    </w:p>
    <w:p w14:paraId="4E0D7BDD"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p w14:paraId="7655A313" w14:textId="77777777" w:rsidR="0027715F" w:rsidRPr="0027715F" w:rsidRDefault="0027715F" w:rsidP="0027715F">
      <w:pPr>
        <w:widowControl w:val="0"/>
        <w:numPr>
          <w:ilvl w:val="0"/>
          <w:numId w:val="26"/>
        </w:numPr>
        <w:spacing w:after="0" w:line="240" w:lineRule="auto"/>
        <w:ind w:left="720" w:hanging="357"/>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encourages potential applicants to the medical education program to acquire a broad undergraduate education that includes the study of the humanities, natural sciences, and social sciences.</w:t>
      </w:r>
    </w:p>
    <w:p w14:paraId="4E5E0F48"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097D0EE8"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1DB19447"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409231E6"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439110AF"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2F39D208"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10.1-2</w:t>
      </w:r>
    </w:p>
    <w:p w14:paraId="583B492F"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school’s requirements for admission confines its specific premedical course requirements to those deemed essential preparation for successful completion of its medical curriculum.</w:t>
      </w:r>
    </w:p>
    <w:p w14:paraId="75736677" w14:textId="77777777" w:rsidR="0027715F" w:rsidRPr="0027715F" w:rsidRDefault="0027715F" w:rsidP="0027715F">
      <w:pPr>
        <w:spacing w:after="0" w:line="240" w:lineRule="auto"/>
        <w:jc w:val="both"/>
        <w:rPr>
          <w:rFonts w:ascii="Times New Roman" w:eastAsia="Calibri" w:hAnsi="Times New Roman" w:cs="Times New Roman"/>
          <w:bCs/>
          <w:iCs/>
          <w:sz w:val="20"/>
          <w:szCs w:val="20"/>
          <w:lang w:val="en-CA"/>
        </w:rPr>
      </w:pPr>
    </w:p>
    <w:p w14:paraId="672ECDA0" w14:textId="77777777" w:rsidR="0027715F" w:rsidRPr="0027715F" w:rsidRDefault="0027715F" w:rsidP="0027715F">
      <w:pPr>
        <w:numPr>
          <w:ilvl w:val="0"/>
          <w:numId w:val="27"/>
        </w:numPr>
        <w:spacing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List the premedical course requirements for admission to the medical school.</w:t>
      </w:r>
    </w:p>
    <w:p w14:paraId="099370A2"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7854B3D7"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48439C3"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3FA8D504"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4B00D8DD"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7A8C6B07" w14:textId="77777777" w:rsidR="0027715F" w:rsidRPr="0027715F" w:rsidRDefault="0027715F" w:rsidP="0027715F">
      <w:pPr>
        <w:numPr>
          <w:ilvl w:val="0"/>
          <w:numId w:val="27"/>
        </w:numPr>
        <w:spacing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Explain how the medical school confines its specific premedical course requirements to those deemed essential preparation for successful completion of the medical curriculum.</w:t>
      </w:r>
    </w:p>
    <w:p w14:paraId="77F2D617"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3A0C1596"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7CA4DE40"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5BEF3762"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032C8771" w14:textId="77777777" w:rsidR="0027715F" w:rsidRPr="0027715F" w:rsidRDefault="0027715F" w:rsidP="0027715F">
      <w:pPr>
        <w:spacing w:after="0" w:line="240" w:lineRule="auto"/>
        <w:ind w:left="360"/>
        <w:rPr>
          <w:rFonts w:ascii="Times New Roman" w:eastAsia="Calibri" w:hAnsi="Times New Roman" w:cs="Times New Roman"/>
          <w:b/>
          <w:lang w:val="en-CA"/>
        </w:rPr>
      </w:pPr>
    </w:p>
    <w:p w14:paraId="5E54AF8C"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p>
    <w:p w14:paraId="71DF8239" w14:textId="77777777" w:rsidR="0027715F" w:rsidRPr="0027715F" w:rsidRDefault="0027715F" w:rsidP="0027715F">
      <w:pPr>
        <w:spacing w:after="0" w:line="259" w:lineRule="auto"/>
        <w:rPr>
          <w:rFonts w:ascii="Times New Roman" w:eastAsia="Calibri" w:hAnsi="Times New Roman" w:cs="Times New Roman"/>
          <w:sz w:val="20"/>
          <w:szCs w:val="20"/>
          <w:lang w:val="en-CA"/>
        </w:rPr>
      </w:pPr>
    </w:p>
    <w:p w14:paraId="2693B8EC" w14:textId="77777777" w:rsidR="0027715F" w:rsidRPr="0027715F" w:rsidRDefault="0027715F" w:rsidP="0027715F">
      <w:pPr>
        <w:tabs>
          <w:tab w:val="left" w:pos="2724"/>
        </w:tabs>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sz w:val="20"/>
          <w:szCs w:val="20"/>
          <w:lang w:val="en-CA"/>
        </w:rPr>
        <w:br w:type="page"/>
      </w:r>
      <w:r w:rsidRPr="0027715F">
        <w:rPr>
          <w:rFonts w:ascii="Times New Roman" w:eastAsia="Calibri" w:hAnsi="Times New Roman" w:cs="Times New Roman"/>
          <w:b/>
          <w:i/>
          <w:color w:val="0000CC"/>
          <w:sz w:val="20"/>
          <w:szCs w:val="20"/>
          <w:lang w:val="en-CA"/>
        </w:rPr>
        <w:lastRenderedPageBreak/>
        <w:t>10.2 FINAL AUTHORITY OF ADMISSION COMMITTEE</w:t>
      </w:r>
    </w:p>
    <w:p w14:paraId="0C2A0516" w14:textId="77777777" w:rsidR="0027715F" w:rsidRPr="0027715F" w:rsidRDefault="0027715F" w:rsidP="0027715F">
      <w:pPr>
        <w:spacing w:after="0" w:line="240" w:lineRule="auto"/>
        <w:jc w:val="both"/>
        <w:rPr>
          <w:rFonts w:ascii="Times New Roman" w:eastAsia="Calibri" w:hAnsi="Times New Roman" w:cs="Times New Roman"/>
          <w:b/>
          <w:bCs/>
          <w:i/>
          <w:iCs/>
          <w:color w:val="0000CC"/>
          <w:sz w:val="20"/>
          <w:szCs w:val="20"/>
          <w:lang w:val="en-CA"/>
        </w:rPr>
      </w:pPr>
      <w:r w:rsidRPr="0027715F">
        <w:rPr>
          <w:rFonts w:ascii="Times New Roman" w:eastAsia="Calibri" w:hAnsi="Times New Roman" w:cs="Times New Roman"/>
          <w:b/>
          <w:bCs/>
          <w:i/>
          <w:iCs/>
          <w:color w:val="0000CC"/>
          <w:sz w:val="20"/>
          <w:szCs w:val="20"/>
          <w:lang w:val="en-CA"/>
        </w:rPr>
        <w:t xml:space="preserve">The final responsibility for accepting students to a medical education program rests with a formally constituted admission committee. The authority and composition of the committee and the rules for its operation, including voting privileges, mission-appropriate diversity of committee membership, bias-mitigation training of the committee members, and the definition of a quorum, are specified in bylaws or other medical school policies. Faculty members constitute </w:t>
      </w:r>
      <w:proofErr w:type="gramStart"/>
      <w:r w:rsidRPr="0027715F">
        <w:rPr>
          <w:rFonts w:ascii="Times New Roman" w:eastAsia="Calibri" w:hAnsi="Times New Roman" w:cs="Times New Roman"/>
          <w:b/>
          <w:bCs/>
          <w:i/>
          <w:iCs/>
          <w:color w:val="0000CC"/>
          <w:sz w:val="20"/>
          <w:szCs w:val="20"/>
          <w:lang w:val="en-CA"/>
        </w:rPr>
        <w:t>the majority of</w:t>
      </w:r>
      <w:proofErr w:type="gramEnd"/>
      <w:r w:rsidRPr="0027715F">
        <w:rPr>
          <w:rFonts w:ascii="Times New Roman" w:eastAsia="Calibri" w:hAnsi="Times New Roman" w:cs="Times New Roman"/>
          <w:b/>
          <w:bCs/>
          <w:i/>
          <w:iCs/>
          <w:color w:val="0000CC"/>
          <w:sz w:val="20"/>
          <w:szCs w:val="20"/>
          <w:lang w:val="en-CA"/>
        </w:rPr>
        <w:t xml:space="preserve"> voting members at all meetings. The selection of individual medical students for admission by the committee is not influenced by any political or financial factors.</w:t>
      </w:r>
    </w:p>
    <w:p w14:paraId="4311DE2E" w14:textId="77777777" w:rsidR="0027715F" w:rsidRPr="0027715F" w:rsidRDefault="0027715F" w:rsidP="0027715F">
      <w:pPr>
        <w:widowControl w:val="0"/>
        <w:spacing w:after="0" w:line="240" w:lineRule="auto"/>
        <w:ind w:left="851" w:hanging="851"/>
        <w:rPr>
          <w:rFonts w:ascii="Times New Roman" w:eastAsia="Calibri" w:hAnsi="Times New Roman" w:cs="Times New Roman"/>
          <w:b/>
          <w:i/>
          <w:color w:val="0000CC"/>
          <w:sz w:val="20"/>
          <w:szCs w:val="20"/>
          <w:lang w:val="en-CA"/>
        </w:rPr>
      </w:pPr>
    </w:p>
    <w:p w14:paraId="1F85659A"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10.2-1</w:t>
      </w:r>
    </w:p>
    <w:p w14:paraId="5B978515" w14:textId="1CC86B5E"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final responsibility for accepting students to the medical education program rests with a formally constituted admission committee. The authority and composition of the committee and the rules for its operation, including voting privileges</w:t>
      </w:r>
      <w:r w:rsidR="003C71CC" w:rsidRPr="003C71CC">
        <w:rPr>
          <w:rFonts w:ascii="Times New Roman" w:hAnsi="Times New Roman" w:cs="Times New Roman"/>
          <w:i/>
          <w:iCs/>
          <w:sz w:val="20"/>
          <w:szCs w:val="20"/>
        </w:rPr>
        <w:t xml:space="preserve">, mission-appropriate diversity of committee membership, bias-mitigation training of the committee </w:t>
      </w:r>
      <w:proofErr w:type="gramStart"/>
      <w:r w:rsidR="003C71CC" w:rsidRPr="003C71CC">
        <w:rPr>
          <w:rFonts w:ascii="Times New Roman" w:hAnsi="Times New Roman" w:cs="Times New Roman"/>
          <w:i/>
          <w:iCs/>
          <w:sz w:val="20"/>
          <w:szCs w:val="20"/>
        </w:rPr>
        <w:t>members,</w:t>
      </w:r>
      <w:r w:rsidR="003C71CC" w:rsidRPr="003C71CC">
        <w:rPr>
          <w:rFonts w:ascii="Times New Roman" w:hAnsi="Times New Roman" w:cs="Times New Roman"/>
          <w:b/>
          <w:bCs/>
          <w:i/>
          <w:iCs/>
          <w:sz w:val="20"/>
          <w:szCs w:val="20"/>
        </w:rPr>
        <w:t xml:space="preserve"> </w:t>
      </w:r>
      <w:r w:rsidRPr="003C71CC">
        <w:rPr>
          <w:rFonts w:ascii="Times New Roman" w:eastAsia="Calibri" w:hAnsi="Times New Roman" w:cs="Times New Roman"/>
          <w:i/>
          <w:sz w:val="20"/>
          <w:szCs w:val="20"/>
          <w:lang w:val="en-CA"/>
        </w:rPr>
        <w:t xml:space="preserve"> </w:t>
      </w:r>
      <w:r w:rsidRPr="0027715F">
        <w:rPr>
          <w:rFonts w:ascii="Times New Roman" w:eastAsia="Calibri" w:hAnsi="Times New Roman" w:cs="Times New Roman"/>
          <w:i/>
          <w:sz w:val="20"/>
          <w:szCs w:val="20"/>
          <w:lang w:val="en-CA"/>
        </w:rPr>
        <w:t>and</w:t>
      </w:r>
      <w:proofErr w:type="gramEnd"/>
      <w:r w:rsidRPr="0027715F">
        <w:rPr>
          <w:rFonts w:ascii="Times New Roman" w:eastAsia="Calibri" w:hAnsi="Times New Roman" w:cs="Times New Roman"/>
          <w:i/>
          <w:sz w:val="20"/>
          <w:szCs w:val="20"/>
          <w:lang w:val="en-CA"/>
        </w:rPr>
        <w:t xml:space="preserve"> the definition of a quorum, are specified in bylaws or other medical school policies.</w:t>
      </w:r>
    </w:p>
    <w:p w14:paraId="5ED9630C"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p w14:paraId="54B9BD31" w14:textId="77777777" w:rsidR="0027715F" w:rsidRPr="0027715F" w:rsidRDefault="0027715F" w:rsidP="0027715F">
      <w:pPr>
        <w:widowControl w:val="0"/>
        <w:numPr>
          <w:ilvl w:val="1"/>
          <w:numId w:val="50"/>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Provide the terms of reference of the admission committee that are included in medical school bylaws or other formal documents (</w:t>
      </w:r>
      <w:r w:rsidRPr="0027715F">
        <w:rPr>
          <w:rFonts w:ascii="Times New Roman" w:eastAsia="Calibri" w:hAnsi="Times New Roman" w:cs="Times New Roman"/>
          <w:b/>
          <w:i/>
          <w:color w:val="0000CC"/>
          <w:sz w:val="20"/>
          <w:szCs w:val="20"/>
          <w:lang w:val="en-CA"/>
        </w:rPr>
        <w:t>Appendix 10.2-1 A</w:t>
      </w:r>
      <w:r w:rsidRPr="0027715F">
        <w:rPr>
          <w:rFonts w:ascii="Times New Roman" w:eastAsia="Calibri" w:hAnsi="Times New Roman" w:cs="Times New Roman"/>
          <w:bCs/>
          <w:iCs/>
          <w:color w:val="0000CC"/>
          <w:sz w:val="20"/>
          <w:szCs w:val="20"/>
          <w:lang w:val="en-CA"/>
        </w:rPr>
        <w:t xml:space="preserve">).  Highlight sections that specify the </w:t>
      </w:r>
      <w:proofErr w:type="gramStart"/>
      <w:r w:rsidRPr="0027715F">
        <w:rPr>
          <w:rFonts w:ascii="Times New Roman" w:eastAsia="Calibri" w:hAnsi="Times New Roman" w:cs="Times New Roman"/>
          <w:bCs/>
          <w:iCs/>
          <w:color w:val="0000CC"/>
          <w:sz w:val="20"/>
          <w:szCs w:val="20"/>
          <w:lang w:val="en-CA"/>
        </w:rPr>
        <w:t>committee’s</w:t>
      </w:r>
      <w:proofErr w:type="gramEnd"/>
      <w:r w:rsidRPr="0027715F">
        <w:rPr>
          <w:rFonts w:ascii="Times New Roman" w:eastAsia="Calibri" w:hAnsi="Times New Roman" w:cs="Times New Roman"/>
          <w:bCs/>
          <w:iCs/>
          <w:color w:val="0000CC"/>
          <w:sz w:val="20"/>
          <w:szCs w:val="20"/>
          <w:lang w:val="en-CA"/>
        </w:rPr>
        <w:t>:</w:t>
      </w:r>
    </w:p>
    <w:p w14:paraId="749BE7F9" w14:textId="77777777" w:rsidR="0027715F" w:rsidRPr="0027715F" w:rsidRDefault="0027715F" w:rsidP="0027715F">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 authority</w:t>
      </w:r>
    </w:p>
    <w:p w14:paraId="1C1F403C" w14:textId="77777777" w:rsidR="0027715F" w:rsidRPr="0027715F" w:rsidRDefault="0027715F" w:rsidP="0027715F">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 composition of the committee and its subcommittees (if any)</w:t>
      </w:r>
    </w:p>
    <w:p w14:paraId="75EFEC2D" w14:textId="77777777" w:rsidR="0027715F" w:rsidRPr="0027715F" w:rsidRDefault="0027715F" w:rsidP="0027715F">
      <w:pPr>
        <w:widowControl w:val="0"/>
        <w:numPr>
          <w:ilvl w:val="0"/>
          <w:numId w:val="28"/>
        </w:numPr>
        <w:spacing w:after="0" w:line="240" w:lineRule="auto"/>
        <w:contextualSpacing/>
        <w:rPr>
          <w:rFonts w:ascii="Times New Roman" w:eastAsia="Calibri" w:hAnsi="Times New Roman" w:cs="Times New Roman"/>
          <w:b/>
          <w:bCs/>
          <w:i/>
          <w:iCs/>
          <w:color w:val="0000CC"/>
          <w:sz w:val="20"/>
          <w:szCs w:val="20"/>
          <w:lang w:val="en-CA"/>
        </w:rPr>
      </w:pPr>
      <w:r w:rsidRPr="0027715F">
        <w:rPr>
          <w:rFonts w:ascii="Times New Roman" w:eastAsia="Calibri" w:hAnsi="Times New Roman" w:cs="Times New Roman"/>
          <w:color w:val="0000CC"/>
          <w:sz w:val="20"/>
          <w:szCs w:val="20"/>
          <w:lang w:val="en-CA"/>
        </w:rPr>
        <w:t xml:space="preserve"> rules of operation including voting privileges, mission-appropriate diversity of committee membership, bias-mitigation training of the committee members</w:t>
      </w:r>
    </w:p>
    <w:p w14:paraId="104464E6" w14:textId="77777777" w:rsidR="0027715F" w:rsidRPr="0027715F" w:rsidRDefault="0027715F" w:rsidP="0027715F">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 voting membership</w:t>
      </w:r>
    </w:p>
    <w:p w14:paraId="2ADF8A6C" w14:textId="77777777" w:rsidR="0027715F" w:rsidRPr="0027715F" w:rsidRDefault="0027715F" w:rsidP="0027715F">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 definition of a quorum at meetings</w:t>
      </w:r>
    </w:p>
    <w:p w14:paraId="5CCE13EB" w14:textId="77777777" w:rsidR="0027715F" w:rsidRPr="0027715F" w:rsidRDefault="0027715F" w:rsidP="0027715F">
      <w:pPr>
        <w:widowControl w:val="0"/>
        <w:spacing w:after="0" w:line="240" w:lineRule="auto"/>
        <w:rPr>
          <w:rFonts w:ascii="Times New Roman" w:eastAsia="Calibri" w:hAnsi="Times New Roman" w:cs="Times New Roman"/>
          <w:bCs/>
          <w:iCs/>
          <w:sz w:val="20"/>
          <w:szCs w:val="20"/>
          <w:lang w:val="en-CA"/>
        </w:rPr>
      </w:pPr>
    </w:p>
    <w:p w14:paraId="68DF1189" w14:textId="77777777" w:rsidR="0027715F" w:rsidRPr="0027715F" w:rsidRDefault="0027715F" w:rsidP="0027715F">
      <w:pPr>
        <w:widowControl w:val="0"/>
        <w:spacing w:after="0" w:line="240" w:lineRule="auto"/>
        <w:rPr>
          <w:rFonts w:ascii="Times New Roman" w:eastAsia="Calibri" w:hAnsi="Times New Roman" w:cs="Times New Roman"/>
          <w:bCs/>
          <w:iCs/>
          <w:sz w:val="20"/>
          <w:szCs w:val="20"/>
          <w:lang w:val="en-CA"/>
        </w:rPr>
      </w:pPr>
    </w:p>
    <w:p w14:paraId="50B09594" w14:textId="77777777" w:rsidR="0027715F" w:rsidRPr="0027715F" w:rsidRDefault="0027715F" w:rsidP="0027715F">
      <w:pPr>
        <w:widowControl w:val="0"/>
        <w:spacing w:after="0" w:line="240" w:lineRule="auto"/>
        <w:rPr>
          <w:rFonts w:ascii="Times New Roman" w:eastAsia="Calibri" w:hAnsi="Times New Roman" w:cs="Times New Roman"/>
          <w:bCs/>
          <w:iCs/>
          <w:sz w:val="20"/>
          <w:szCs w:val="20"/>
          <w:lang w:val="en-CA"/>
        </w:rPr>
      </w:pPr>
    </w:p>
    <w:p w14:paraId="21671C52" w14:textId="77777777" w:rsidR="0027715F" w:rsidRPr="0027715F" w:rsidRDefault="0027715F" w:rsidP="0027715F">
      <w:pPr>
        <w:widowControl w:val="0"/>
        <w:spacing w:after="0" w:line="240" w:lineRule="auto"/>
        <w:rPr>
          <w:rFonts w:ascii="Times New Roman" w:eastAsia="Calibri" w:hAnsi="Times New Roman" w:cs="Times New Roman"/>
          <w:bCs/>
          <w:iCs/>
          <w:sz w:val="20"/>
          <w:szCs w:val="20"/>
          <w:lang w:val="en-CA"/>
        </w:rPr>
      </w:pPr>
    </w:p>
    <w:p w14:paraId="0BB62932"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10.2-2</w:t>
      </w:r>
    </w:p>
    <w:p w14:paraId="66570781"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Faculty members constitute </w:t>
      </w:r>
      <w:proofErr w:type="gramStart"/>
      <w:r w:rsidRPr="0027715F">
        <w:rPr>
          <w:rFonts w:ascii="Times New Roman" w:eastAsia="Calibri" w:hAnsi="Times New Roman" w:cs="Times New Roman"/>
          <w:i/>
          <w:sz w:val="20"/>
          <w:szCs w:val="20"/>
          <w:lang w:val="en-CA"/>
        </w:rPr>
        <w:t>the majority of</w:t>
      </w:r>
      <w:proofErr w:type="gramEnd"/>
      <w:r w:rsidRPr="0027715F">
        <w:rPr>
          <w:rFonts w:ascii="Times New Roman" w:eastAsia="Calibri" w:hAnsi="Times New Roman" w:cs="Times New Roman"/>
          <w:i/>
          <w:sz w:val="20"/>
          <w:szCs w:val="20"/>
          <w:lang w:val="en-CA"/>
        </w:rPr>
        <w:t xml:space="preserve"> voting members at all meetings.</w:t>
      </w:r>
    </w:p>
    <w:p w14:paraId="33C7BD60"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p w14:paraId="10B8D9BB" w14:textId="77777777" w:rsidR="0027715F" w:rsidRPr="0027715F" w:rsidRDefault="0027715F" w:rsidP="0027715F">
      <w:pPr>
        <w:widowControl w:val="0"/>
        <w:numPr>
          <w:ilvl w:val="0"/>
          <w:numId w:val="30"/>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Table 10.2-2 A</w:t>
      </w:r>
    </w:p>
    <w:p w14:paraId="1E8583D9"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418"/>
        <w:gridCol w:w="1843"/>
        <w:gridCol w:w="3260"/>
        <w:gridCol w:w="3685"/>
        <w:gridCol w:w="306"/>
        <w:gridCol w:w="3888"/>
      </w:tblGrid>
      <w:tr w:rsidR="0027715F" w:rsidRPr="0027715F" w14:paraId="4B1386B3" w14:textId="77777777" w:rsidTr="00853D1D">
        <w:tc>
          <w:tcPr>
            <w:tcW w:w="1418" w:type="dxa"/>
            <w:tcBorders>
              <w:top w:val="nil"/>
              <w:left w:val="nil"/>
              <w:bottom w:val="single" w:sz="4" w:space="0" w:color="auto"/>
              <w:right w:val="single" w:sz="4" w:space="0" w:color="auto"/>
            </w:tcBorders>
          </w:tcPr>
          <w:p w14:paraId="031FD60E" w14:textId="77777777" w:rsidR="0027715F" w:rsidRPr="0027715F" w:rsidRDefault="0027715F" w:rsidP="0027715F">
            <w:pPr>
              <w:rPr>
                <w:rFonts w:ascii="Times New Roman" w:eastAsia="Calibri" w:hAnsi="Times New Roman" w:cs="Times New Roman"/>
                <w:sz w:val="19"/>
                <w:szCs w:val="19"/>
                <w:u w:val="single"/>
              </w:rPr>
            </w:pPr>
            <w:r w:rsidRPr="0027715F">
              <w:rPr>
                <w:rFonts w:ascii="Times New Roman" w:eastAsia="Calibri" w:hAnsi="Times New Roman" w:cs="Times New Roman"/>
                <w:sz w:val="19"/>
                <w:szCs w:val="19"/>
                <w:lang w:val="en-CA"/>
              </w:rPr>
              <w:t>Table 10.2-2 A</w:t>
            </w:r>
          </w:p>
        </w:tc>
        <w:tc>
          <w:tcPr>
            <w:tcW w:w="8788" w:type="dxa"/>
            <w:gridSpan w:val="3"/>
            <w:tcBorders>
              <w:top w:val="nil"/>
              <w:left w:val="single" w:sz="4" w:space="0" w:color="auto"/>
              <w:bottom w:val="single" w:sz="4" w:space="0" w:color="auto"/>
              <w:right w:val="nil"/>
            </w:tcBorders>
          </w:tcPr>
          <w:p w14:paraId="77638FBB" w14:textId="77777777" w:rsidR="0027715F" w:rsidRPr="0027715F" w:rsidRDefault="0027715F" w:rsidP="0027715F">
            <w:pPr>
              <w:rPr>
                <w:rFonts w:ascii="Times New Roman" w:eastAsia="Calibri" w:hAnsi="Times New Roman" w:cs="Times New Roman"/>
                <w:sz w:val="19"/>
                <w:szCs w:val="19"/>
                <w:u w:val="single"/>
                <w:lang w:val="en-CA"/>
              </w:rPr>
            </w:pPr>
            <w:r w:rsidRPr="0027715F">
              <w:rPr>
                <w:rFonts w:ascii="Times New Roman" w:eastAsia="Calibri" w:hAnsi="Times New Roman" w:cs="Times New Roman"/>
                <w:sz w:val="19"/>
                <w:szCs w:val="19"/>
                <w:lang w:val="en-CA"/>
              </w:rPr>
              <w:t>Faculty member participation in meetings of the Medical School Admission Committee (Core Appendix)</w:t>
            </w:r>
          </w:p>
        </w:tc>
        <w:tc>
          <w:tcPr>
            <w:tcW w:w="306" w:type="dxa"/>
            <w:tcBorders>
              <w:top w:val="nil"/>
              <w:left w:val="nil"/>
              <w:bottom w:val="single" w:sz="4" w:space="0" w:color="auto"/>
              <w:right w:val="nil"/>
            </w:tcBorders>
          </w:tcPr>
          <w:p w14:paraId="418DDF10" w14:textId="77777777" w:rsidR="0027715F" w:rsidRPr="0027715F" w:rsidRDefault="0027715F" w:rsidP="0027715F">
            <w:pPr>
              <w:jc w:val="right"/>
              <w:rPr>
                <w:rFonts w:ascii="Times New Roman" w:eastAsia="Calibri" w:hAnsi="Times New Roman" w:cs="Times New Roman"/>
                <w:sz w:val="19"/>
                <w:szCs w:val="19"/>
                <w:lang w:val="en-CA"/>
              </w:rPr>
            </w:pPr>
          </w:p>
        </w:tc>
        <w:tc>
          <w:tcPr>
            <w:tcW w:w="3888" w:type="dxa"/>
            <w:tcBorders>
              <w:top w:val="nil"/>
              <w:left w:val="nil"/>
              <w:bottom w:val="single" w:sz="4" w:space="0" w:color="auto"/>
              <w:right w:val="nil"/>
            </w:tcBorders>
          </w:tcPr>
          <w:p w14:paraId="7AB34964" w14:textId="77777777" w:rsidR="0027715F" w:rsidRPr="0027715F" w:rsidRDefault="0027715F" w:rsidP="0027715F">
            <w:pPr>
              <w:jc w:val="right"/>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Source: School-reported</w:t>
            </w:r>
          </w:p>
        </w:tc>
      </w:tr>
      <w:tr w:rsidR="0027715F" w:rsidRPr="0027715F" w14:paraId="3439331D" w14:textId="77777777" w:rsidTr="0027715F">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47236728" w14:textId="77777777" w:rsidR="0027715F" w:rsidRPr="0027715F" w:rsidRDefault="0027715F" w:rsidP="0027715F">
            <w:pPr>
              <w:rPr>
                <w:rFonts w:ascii="Times New Roman" w:eastAsia="Calibri" w:hAnsi="Times New Roman" w:cs="Times New Roman"/>
                <w:sz w:val="19"/>
                <w:szCs w:val="19"/>
                <w:u w:val="single"/>
                <w:lang w:val="en-CA"/>
              </w:rPr>
            </w:pPr>
            <w:r w:rsidRPr="0027715F">
              <w:rPr>
                <w:rFonts w:ascii="Times New Roman" w:eastAsia="Calibri" w:hAnsi="Times New Roman" w:cs="Times New Roman"/>
                <w:sz w:val="19"/>
                <w:szCs w:val="19"/>
                <w:lang w:val="en-CA"/>
              </w:rPr>
              <w:t xml:space="preserve">Provide the total number of voting members present, the number of voting faculty members present, and the percentage voting faculty members present at the five most recent meetings of the medical school admission committee. </w:t>
            </w:r>
          </w:p>
        </w:tc>
      </w:tr>
      <w:tr w:rsidR="0027715F" w:rsidRPr="0027715F" w14:paraId="4EBC6141"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116AA140"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Meeting date</w:t>
            </w:r>
          </w:p>
        </w:tc>
        <w:tc>
          <w:tcPr>
            <w:tcW w:w="3260" w:type="dxa"/>
            <w:tcBorders>
              <w:top w:val="single" w:sz="4" w:space="0" w:color="auto"/>
              <w:left w:val="single" w:sz="4" w:space="0" w:color="auto"/>
              <w:bottom w:val="single" w:sz="4" w:space="0" w:color="auto"/>
              <w:right w:val="single" w:sz="4" w:space="0" w:color="auto"/>
            </w:tcBorders>
          </w:tcPr>
          <w:p w14:paraId="42B8D331"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 of total voting members present</w:t>
            </w:r>
          </w:p>
        </w:tc>
        <w:tc>
          <w:tcPr>
            <w:tcW w:w="3685" w:type="dxa"/>
            <w:tcBorders>
              <w:top w:val="single" w:sz="4" w:space="0" w:color="auto"/>
              <w:left w:val="single" w:sz="4" w:space="0" w:color="auto"/>
              <w:bottom w:val="single" w:sz="4" w:space="0" w:color="auto"/>
              <w:right w:val="single" w:sz="4" w:space="0" w:color="auto"/>
            </w:tcBorders>
          </w:tcPr>
          <w:p w14:paraId="478AC875"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 of voting faculty members present</w:t>
            </w:r>
          </w:p>
        </w:tc>
        <w:tc>
          <w:tcPr>
            <w:tcW w:w="4194" w:type="dxa"/>
            <w:gridSpan w:val="2"/>
            <w:tcBorders>
              <w:top w:val="single" w:sz="4" w:space="0" w:color="auto"/>
              <w:left w:val="single" w:sz="4" w:space="0" w:color="auto"/>
              <w:bottom w:val="single" w:sz="4" w:space="0" w:color="auto"/>
              <w:right w:val="single" w:sz="4" w:space="0" w:color="auto"/>
            </w:tcBorders>
          </w:tcPr>
          <w:p w14:paraId="3238F92F"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 voting faculty members present</w:t>
            </w:r>
          </w:p>
        </w:tc>
      </w:tr>
      <w:tr w:rsidR="0027715F" w:rsidRPr="0027715F" w14:paraId="51F4A778"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2BEBEB02" w14:textId="77777777" w:rsidR="0027715F" w:rsidRPr="0027715F" w:rsidRDefault="0027715F" w:rsidP="0027715F">
            <w:pPr>
              <w:rPr>
                <w:rFonts w:ascii="Times New Roman" w:eastAsia="Calibri"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14A370E3" w14:textId="77777777" w:rsidR="0027715F" w:rsidRPr="0027715F" w:rsidRDefault="0027715F" w:rsidP="0027715F">
            <w:pPr>
              <w:jc w:val="center"/>
              <w:rPr>
                <w:rFonts w:ascii="Times New Roman" w:eastAsia="Calibri"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5D2E810A" w14:textId="77777777" w:rsidR="0027715F" w:rsidRPr="0027715F" w:rsidRDefault="0027715F" w:rsidP="0027715F">
            <w:pPr>
              <w:rPr>
                <w:rFonts w:ascii="Times New Roman" w:eastAsia="Calibri"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5C194EE6" w14:textId="77777777" w:rsidR="0027715F" w:rsidRPr="0027715F" w:rsidRDefault="0027715F" w:rsidP="0027715F">
            <w:pPr>
              <w:rPr>
                <w:rFonts w:ascii="Times New Roman" w:eastAsia="Calibri" w:hAnsi="Times New Roman" w:cs="Times New Roman"/>
                <w:sz w:val="19"/>
                <w:szCs w:val="19"/>
                <w:lang w:val="en-CA"/>
              </w:rPr>
            </w:pPr>
          </w:p>
        </w:tc>
      </w:tr>
      <w:tr w:rsidR="0027715F" w:rsidRPr="0027715F" w14:paraId="1BD55C6B"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31C97F3C" w14:textId="77777777" w:rsidR="0027715F" w:rsidRPr="0027715F" w:rsidRDefault="0027715F" w:rsidP="0027715F">
            <w:pPr>
              <w:rPr>
                <w:rFonts w:ascii="Times New Roman" w:eastAsia="Calibri"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1A22F611" w14:textId="77777777" w:rsidR="0027715F" w:rsidRPr="0027715F" w:rsidRDefault="0027715F" w:rsidP="0027715F">
            <w:pPr>
              <w:jc w:val="center"/>
              <w:rPr>
                <w:rFonts w:ascii="Times New Roman" w:eastAsia="Calibri"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4A46B8C6" w14:textId="77777777" w:rsidR="0027715F" w:rsidRPr="0027715F" w:rsidRDefault="0027715F" w:rsidP="0027715F">
            <w:pPr>
              <w:rPr>
                <w:rFonts w:ascii="Times New Roman" w:eastAsia="Calibri"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162B7287" w14:textId="77777777" w:rsidR="0027715F" w:rsidRPr="0027715F" w:rsidRDefault="0027715F" w:rsidP="0027715F">
            <w:pPr>
              <w:rPr>
                <w:rFonts w:ascii="Times New Roman" w:eastAsia="Calibri" w:hAnsi="Times New Roman" w:cs="Times New Roman"/>
                <w:sz w:val="19"/>
                <w:szCs w:val="19"/>
                <w:lang w:val="en-CA"/>
              </w:rPr>
            </w:pPr>
          </w:p>
        </w:tc>
      </w:tr>
      <w:tr w:rsidR="0027715F" w:rsidRPr="0027715F" w14:paraId="730C2B57"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63473143" w14:textId="77777777" w:rsidR="0027715F" w:rsidRPr="0027715F" w:rsidRDefault="0027715F" w:rsidP="0027715F">
            <w:pPr>
              <w:rPr>
                <w:rFonts w:ascii="Times New Roman" w:eastAsia="Calibri"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3D39C09D" w14:textId="77777777" w:rsidR="0027715F" w:rsidRPr="0027715F" w:rsidRDefault="0027715F" w:rsidP="0027715F">
            <w:pPr>
              <w:jc w:val="center"/>
              <w:rPr>
                <w:rFonts w:ascii="Times New Roman" w:eastAsia="Calibri"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6B9F28BD" w14:textId="77777777" w:rsidR="0027715F" w:rsidRPr="0027715F" w:rsidRDefault="0027715F" w:rsidP="0027715F">
            <w:pPr>
              <w:rPr>
                <w:rFonts w:ascii="Times New Roman" w:eastAsia="Calibri"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53EAD577" w14:textId="77777777" w:rsidR="0027715F" w:rsidRPr="0027715F" w:rsidRDefault="0027715F" w:rsidP="0027715F">
            <w:pPr>
              <w:rPr>
                <w:rFonts w:ascii="Times New Roman" w:eastAsia="Calibri" w:hAnsi="Times New Roman" w:cs="Times New Roman"/>
                <w:sz w:val="19"/>
                <w:szCs w:val="19"/>
                <w:lang w:val="en-CA"/>
              </w:rPr>
            </w:pPr>
          </w:p>
        </w:tc>
      </w:tr>
      <w:tr w:rsidR="0027715F" w:rsidRPr="0027715F" w14:paraId="318FD005"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34E7A523" w14:textId="77777777" w:rsidR="0027715F" w:rsidRPr="0027715F" w:rsidRDefault="0027715F" w:rsidP="0027715F">
            <w:pPr>
              <w:rPr>
                <w:rFonts w:ascii="Times New Roman" w:eastAsia="Calibri"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35B7055C" w14:textId="77777777" w:rsidR="0027715F" w:rsidRPr="0027715F" w:rsidRDefault="0027715F" w:rsidP="0027715F">
            <w:pPr>
              <w:jc w:val="center"/>
              <w:rPr>
                <w:rFonts w:ascii="Times New Roman" w:eastAsia="Calibri"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49556580" w14:textId="77777777" w:rsidR="0027715F" w:rsidRPr="0027715F" w:rsidRDefault="0027715F" w:rsidP="0027715F">
            <w:pPr>
              <w:rPr>
                <w:rFonts w:ascii="Times New Roman" w:eastAsia="Calibri"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6C23B97D" w14:textId="77777777" w:rsidR="0027715F" w:rsidRPr="0027715F" w:rsidRDefault="0027715F" w:rsidP="0027715F">
            <w:pPr>
              <w:rPr>
                <w:rFonts w:ascii="Times New Roman" w:eastAsia="Calibri" w:hAnsi="Times New Roman" w:cs="Times New Roman"/>
                <w:sz w:val="19"/>
                <w:szCs w:val="19"/>
                <w:lang w:val="en-CA"/>
              </w:rPr>
            </w:pPr>
          </w:p>
        </w:tc>
      </w:tr>
      <w:tr w:rsidR="0027715F" w:rsidRPr="0027715F" w14:paraId="32D025D5"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752C20F6" w14:textId="77777777" w:rsidR="0027715F" w:rsidRPr="0027715F" w:rsidRDefault="0027715F" w:rsidP="0027715F">
            <w:pPr>
              <w:rPr>
                <w:rFonts w:ascii="Times New Roman" w:eastAsia="Calibri" w:hAnsi="Times New Roman" w:cs="Times New Roman"/>
                <w:sz w:val="19"/>
                <w:szCs w:val="19"/>
                <w:lang w:val="en-CA"/>
              </w:rPr>
            </w:pPr>
          </w:p>
        </w:tc>
        <w:tc>
          <w:tcPr>
            <w:tcW w:w="3260" w:type="dxa"/>
            <w:tcBorders>
              <w:top w:val="single" w:sz="4" w:space="0" w:color="auto"/>
              <w:left w:val="single" w:sz="4" w:space="0" w:color="auto"/>
              <w:bottom w:val="single" w:sz="4" w:space="0" w:color="auto"/>
              <w:right w:val="single" w:sz="4" w:space="0" w:color="auto"/>
            </w:tcBorders>
          </w:tcPr>
          <w:p w14:paraId="38F972B5" w14:textId="77777777" w:rsidR="0027715F" w:rsidRPr="0027715F" w:rsidRDefault="0027715F" w:rsidP="0027715F">
            <w:pPr>
              <w:jc w:val="center"/>
              <w:rPr>
                <w:rFonts w:ascii="Times New Roman" w:eastAsia="Calibri" w:hAnsi="Times New Roman" w:cs="Times New Roman"/>
                <w:sz w:val="19"/>
                <w:szCs w:val="19"/>
                <w:lang w:val="en-CA"/>
              </w:rPr>
            </w:pPr>
          </w:p>
        </w:tc>
        <w:tc>
          <w:tcPr>
            <w:tcW w:w="3685" w:type="dxa"/>
            <w:tcBorders>
              <w:top w:val="single" w:sz="4" w:space="0" w:color="auto"/>
              <w:left w:val="single" w:sz="4" w:space="0" w:color="auto"/>
              <w:bottom w:val="single" w:sz="4" w:space="0" w:color="auto"/>
              <w:right w:val="single" w:sz="4" w:space="0" w:color="auto"/>
            </w:tcBorders>
          </w:tcPr>
          <w:p w14:paraId="54B24E9D" w14:textId="77777777" w:rsidR="0027715F" w:rsidRPr="0027715F" w:rsidRDefault="0027715F" w:rsidP="0027715F">
            <w:pPr>
              <w:rPr>
                <w:rFonts w:ascii="Times New Roman" w:eastAsia="Calibri" w:hAnsi="Times New Roman" w:cs="Times New Roman"/>
                <w:sz w:val="19"/>
                <w:szCs w:val="19"/>
                <w:lang w:val="en-CA"/>
              </w:rPr>
            </w:pPr>
          </w:p>
        </w:tc>
        <w:tc>
          <w:tcPr>
            <w:tcW w:w="4194" w:type="dxa"/>
            <w:gridSpan w:val="2"/>
            <w:tcBorders>
              <w:top w:val="single" w:sz="4" w:space="0" w:color="auto"/>
              <w:left w:val="single" w:sz="4" w:space="0" w:color="auto"/>
              <w:bottom w:val="single" w:sz="4" w:space="0" w:color="auto"/>
              <w:right w:val="single" w:sz="4" w:space="0" w:color="auto"/>
            </w:tcBorders>
          </w:tcPr>
          <w:p w14:paraId="577EB41A" w14:textId="77777777" w:rsidR="0027715F" w:rsidRPr="0027715F" w:rsidRDefault="0027715F" w:rsidP="0027715F">
            <w:pPr>
              <w:rPr>
                <w:rFonts w:ascii="Times New Roman" w:eastAsia="Calibri" w:hAnsi="Times New Roman" w:cs="Times New Roman"/>
                <w:sz w:val="19"/>
                <w:szCs w:val="19"/>
                <w:lang w:val="en-CA"/>
              </w:rPr>
            </w:pPr>
          </w:p>
        </w:tc>
      </w:tr>
    </w:tbl>
    <w:p w14:paraId="764834CB"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p w14:paraId="4B1E3679"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p w14:paraId="611C9AFE"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10.2-3</w:t>
      </w:r>
    </w:p>
    <w:p w14:paraId="2172F6B7"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selection of individual medical students for admission is not influenced by any political or financial factors.</w:t>
      </w:r>
    </w:p>
    <w:p w14:paraId="526F884C"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p>
    <w:p w14:paraId="1BCC9FD5" w14:textId="77777777" w:rsidR="0027715F" w:rsidRPr="0027715F" w:rsidRDefault="0027715F" w:rsidP="0027715F">
      <w:pPr>
        <w:numPr>
          <w:ilvl w:val="0"/>
          <w:numId w:val="31"/>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ensures that the selection of individual medical students for admission is not influenced by any political or financial factors.</w:t>
      </w:r>
    </w:p>
    <w:p w14:paraId="141C6827" w14:textId="77777777" w:rsidR="0027715F" w:rsidRPr="0027715F" w:rsidRDefault="0027715F" w:rsidP="0027715F">
      <w:pPr>
        <w:spacing w:after="0" w:line="240" w:lineRule="auto"/>
        <w:rPr>
          <w:rFonts w:ascii="Times New Roman" w:eastAsia="Calibri" w:hAnsi="Times New Roman" w:cs="Times New Roman"/>
          <w:bCs/>
          <w:iCs/>
          <w:sz w:val="20"/>
          <w:szCs w:val="20"/>
          <w:lang w:val="en-CA"/>
        </w:rPr>
      </w:pPr>
    </w:p>
    <w:p w14:paraId="20D4555F" w14:textId="77777777" w:rsidR="0027715F" w:rsidRPr="0027715F" w:rsidRDefault="0027715F" w:rsidP="0027715F">
      <w:pPr>
        <w:spacing w:after="0" w:line="240" w:lineRule="auto"/>
        <w:rPr>
          <w:rFonts w:ascii="Times New Roman" w:eastAsia="Calibri" w:hAnsi="Times New Roman" w:cs="Times New Roman"/>
          <w:bCs/>
          <w:iCs/>
          <w:sz w:val="20"/>
          <w:szCs w:val="20"/>
          <w:lang w:val="en-CA"/>
        </w:rPr>
      </w:pPr>
    </w:p>
    <w:p w14:paraId="0CDBCFA4" w14:textId="77777777" w:rsidR="0027715F" w:rsidRPr="0027715F" w:rsidRDefault="0027715F" w:rsidP="0027715F">
      <w:pPr>
        <w:spacing w:after="0" w:line="259" w:lineRule="auto"/>
        <w:rPr>
          <w:rFonts w:ascii="Times New Roman" w:eastAsia="Calibri" w:hAnsi="Times New Roman" w:cs="Times New Roman"/>
          <w:bCs/>
          <w:iCs/>
          <w:sz w:val="20"/>
          <w:szCs w:val="20"/>
          <w:lang w:val="en-CA"/>
        </w:rPr>
      </w:pPr>
      <w:r w:rsidRPr="0027715F">
        <w:rPr>
          <w:rFonts w:ascii="Times New Roman" w:eastAsia="Calibri" w:hAnsi="Times New Roman" w:cs="Times New Roman"/>
          <w:bCs/>
          <w:iCs/>
          <w:sz w:val="20"/>
          <w:szCs w:val="20"/>
          <w:lang w:val="en-CA"/>
        </w:rPr>
        <w:br w:type="page"/>
      </w:r>
    </w:p>
    <w:p w14:paraId="67B98DE8"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10.3 POLICIES REGARDING STUDENT SELECTION / ADVANCEMENT AND THEIR DISSEMINATION</w:t>
      </w:r>
    </w:p>
    <w:p w14:paraId="5485FA7C"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 medical school establishes criteria for student selection and implements and disseminates to all interested parties, the policies and procedures regarding medical student application, selection, admission, assessment, advancement, graduation, and disciplinary actions.</w:t>
      </w:r>
    </w:p>
    <w:p w14:paraId="32E754E5" w14:textId="77777777" w:rsidR="0027715F" w:rsidRPr="0027715F" w:rsidRDefault="0027715F" w:rsidP="0027715F">
      <w:pPr>
        <w:widowControl w:val="0"/>
        <w:spacing w:after="0" w:line="240" w:lineRule="auto"/>
        <w:rPr>
          <w:rFonts w:ascii="Times New Roman" w:eastAsia="Calibri" w:hAnsi="Times New Roman" w:cs="Times New Roman"/>
          <w:b/>
          <w:i/>
          <w:sz w:val="20"/>
          <w:szCs w:val="20"/>
          <w:u w:val="single"/>
          <w:lang w:val="en-CA"/>
        </w:rPr>
      </w:pPr>
    </w:p>
    <w:p w14:paraId="6FB0939B"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10.3-1</w:t>
      </w:r>
    </w:p>
    <w:p w14:paraId="641B86E9"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establishes criteria for student selection.</w:t>
      </w:r>
    </w:p>
    <w:p w14:paraId="0F137E2D" w14:textId="77777777" w:rsidR="0027715F" w:rsidRPr="0027715F" w:rsidRDefault="0027715F" w:rsidP="0027715F">
      <w:pPr>
        <w:widowControl w:val="0"/>
        <w:spacing w:after="0" w:line="240" w:lineRule="auto"/>
        <w:ind w:left="851" w:hanging="851"/>
        <w:rPr>
          <w:rFonts w:ascii="Times New Roman" w:eastAsia="Times New Roman" w:hAnsi="Times New Roman" w:cs="Times New Roman"/>
          <w:snapToGrid w:val="0"/>
          <w:sz w:val="20"/>
          <w:szCs w:val="20"/>
          <w:lang w:val="en-CA"/>
        </w:rPr>
      </w:pPr>
    </w:p>
    <w:p w14:paraId="79DC3C8A" w14:textId="77777777" w:rsidR="0027715F" w:rsidRPr="0027715F" w:rsidRDefault="0027715F" w:rsidP="0027715F">
      <w:pPr>
        <w:widowControl w:val="0"/>
        <w:numPr>
          <w:ilvl w:val="0"/>
          <w:numId w:val="32"/>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Provide the calendar entry or other formally approved document that establish that the criteria for student selection were approved by the medical school.  Highlight the criteria for student selection (</w:t>
      </w:r>
      <w:r w:rsidRPr="0027715F">
        <w:rPr>
          <w:rFonts w:ascii="Times New Roman" w:eastAsia="Calibri" w:hAnsi="Times New Roman" w:cs="Times New Roman"/>
          <w:b/>
          <w:i/>
          <w:color w:val="0000CC"/>
          <w:sz w:val="20"/>
          <w:szCs w:val="20"/>
          <w:lang w:val="en-CA"/>
        </w:rPr>
        <w:t>Appendix 10.3-1 A</w:t>
      </w:r>
      <w:r w:rsidRPr="0027715F">
        <w:rPr>
          <w:rFonts w:ascii="Times New Roman" w:eastAsia="Calibri" w:hAnsi="Times New Roman" w:cs="Times New Roman"/>
          <w:bCs/>
          <w:iCs/>
          <w:color w:val="0000CC"/>
          <w:sz w:val="20"/>
          <w:szCs w:val="20"/>
          <w:lang w:val="en-CA"/>
        </w:rPr>
        <w:t>)</w:t>
      </w:r>
    </w:p>
    <w:p w14:paraId="110B832E"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01B437BC"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79CAC75D"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734F3119" w14:textId="77777777" w:rsidR="0027715F" w:rsidRPr="0027715F" w:rsidRDefault="0027715F" w:rsidP="0027715F">
      <w:pPr>
        <w:widowControl w:val="0"/>
        <w:spacing w:after="0" w:line="240" w:lineRule="auto"/>
        <w:rPr>
          <w:rFonts w:ascii="Times New Roman" w:eastAsia="Times New Roman" w:hAnsi="Times New Roman" w:cs="Times New Roman"/>
          <w:snapToGrid w:val="0"/>
          <w:sz w:val="20"/>
          <w:szCs w:val="20"/>
          <w:lang w:val="en-CA"/>
        </w:rPr>
      </w:pPr>
    </w:p>
    <w:p w14:paraId="401B75A8" w14:textId="77777777" w:rsidR="0027715F" w:rsidRPr="0027715F" w:rsidRDefault="0027715F" w:rsidP="0027715F">
      <w:pPr>
        <w:widowControl w:val="0"/>
        <w:spacing w:after="0" w:line="240" w:lineRule="auto"/>
        <w:rPr>
          <w:rFonts w:ascii="Times New Roman" w:eastAsia="Times New Roman" w:hAnsi="Times New Roman" w:cs="Times New Roman"/>
          <w:snapToGrid w:val="0"/>
          <w:sz w:val="20"/>
          <w:szCs w:val="20"/>
          <w:lang w:val="en-CA"/>
        </w:rPr>
      </w:pPr>
    </w:p>
    <w:p w14:paraId="787D8552"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10.3-2</w:t>
      </w:r>
    </w:p>
    <w:p w14:paraId="02708C16" w14:textId="6E6844B0"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develops and implements effective policies and procedures regarding, and make</w:t>
      </w:r>
      <w:r w:rsidR="006A3A8B">
        <w:rPr>
          <w:rFonts w:ascii="Times New Roman" w:eastAsia="Calibri" w:hAnsi="Times New Roman" w:cs="Times New Roman"/>
          <w:i/>
          <w:sz w:val="20"/>
          <w:szCs w:val="20"/>
          <w:lang w:val="en-CA"/>
        </w:rPr>
        <w:t>s</w:t>
      </w:r>
      <w:r w:rsidRPr="0027715F">
        <w:rPr>
          <w:rFonts w:ascii="Times New Roman" w:eastAsia="Calibri" w:hAnsi="Times New Roman" w:cs="Times New Roman"/>
          <w:i/>
          <w:sz w:val="20"/>
          <w:szCs w:val="20"/>
          <w:lang w:val="en-CA"/>
        </w:rPr>
        <w:t xml:space="preserve"> decisions about:</w:t>
      </w:r>
    </w:p>
    <w:p w14:paraId="32BACDAF"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proofErr w:type="spellStart"/>
      <w:r w:rsidRPr="0027715F">
        <w:rPr>
          <w:rFonts w:ascii="Times New Roman" w:eastAsia="Calibri" w:hAnsi="Times New Roman" w:cs="Times New Roman"/>
          <w:i/>
          <w:sz w:val="20"/>
          <w:szCs w:val="20"/>
          <w:lang w:val="en-CA"/>
        </w:rPr>
        <w:t>i</w:t>
      </w:r>
      <w:proofErr w:type="spellEnd"/>
      <w:r w:rsidRPr="0027715F">
        <w:rPr>
          <w:rFonts w:ascii="Times New Roman" w:eastAsia="Calibri" w:hAnsi="Times New Roman" w:cs="Times New Roman"/>
          <w:i/>
          <w:sz w:val="20"/>
          <w:szCs w:val="20"/>
          <w:lang w:val="en-CA"/>
        </w:rPr>
        <w:t>.</w:t>
      </w:r>
      <w:r w:rsidRPr="0027715F">
        <w:rPr>
          <w:rFonts w:ascii="Times New Roman" w:eastAsia="Calibri" w:hAnsi="Times New Roman" w:cs="Times New Roman"/>
          <w:i/>
          <w:sz w:val="20"/>
          <w:szCs w:val="20"/>
          <w:lang w:val="en-CA"/>
        </w:rPr>
        <w:tab/>
        <w:t>medical student application</w:t>
      </w:r>
    </w:p>
    <w:p w14:paraId="43717410"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ii.</w:t>
      </w:r>
      <w:r w:rsidRPr="0027715F">
        <w:rPr>
          <w:rFonts w:ascii="Times New Roman" w:eastAsia="Calibri" w:hAnsi="Times New Roman" w:cs="Times New Roman"/>
          <w:i/>
          <w:sz w:val="20"/>
          <w:szCs w:val="20"/>
          <w:lang w:val="en-CA"/>
        </w:rPr>
        <w:tab/>
        <w:t>selection</w:t>
      </w:r>
    </w:p>
    <w:p w14:paraId="727E7136"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iii.</w:t>
      </w:r>
      <w:r w:rsidRPr="0027715F">
        <w:rPr>
          <w:rFonts w:ascii="Times New Roman" w:eastAsia="Calibri" w:hAnsi="Times New Roman" w:cs="Times New Roman"/>
          <w:i/>
          <w:sz w:val="20"/>
          <w:szCs w:val="20"/>
          <w:lang w:val="en-CA"/>
        </w:rPr>
        <w:tab/>
        <w:t>admission</w:t>
      </w:r>
    </w:p>
    <w:p w14:paraId="77CA17EE"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iv.</w:t>
      </w:r>
      <w:r w:rsidRPr="0027715F">
        <w:rPr>
          <w:rFonts w:ascii="Times New Roman" w:eastAsia="Calibri" w:hAnsi="Times New Roman" w:cs="Times New Roman"/>
          <w:i/>
          <w:sz w:val="20"/>
          <w:szCs w:val="20"/>
          <w:lang w:val="en-CA"/>
        </w:rPr>
        <w:tab/>
        <w:t>assessment</w:t>
      </w:r>
    </w:p>
    <w:p w14:paraId="1F04F448"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v. </w:t>
      </w:r>
      <w:r w:rsidRPr="0027715F">
        <w:rPr>
          <w:rFonts w:ascii="Times New Roman" w:eastAsia="Calibri" w:hAnsi="Times New Roman" w:cs="Times New Roman"/>
          <w:i/>
          <w:sz w:val="20"/>
          <w:szCs w:val="20"/>
          <w:lang w:val="en-CA"/>
        </w:rPr>
        <w:tab/>
        <w:t>advancement</w:t>
      </w:r>
    </w:p>
    <w:p w14:paraId="1C1C3A83"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vi.</w:t>
      </w:r>
      <w:r w:rsidRPr="0027715F">
        <w:rPr>
          <w:rFonts w:ascii="Times New Roman" w:eastAsia="Calibri" w:hAnsi="Times New Roman" w:cs="Times New Roman"/>
          <w:i/>
          <w:sz w:val="20"/>
          <w:szCs w:val="20"/>
          <w:lang w:val="en-CA"/>
        </w:rPr>
        <w:tab/>
        <w:t>graduation</w:t>
      </w:r>
    </w:p>
    <w:p w14:paraId="01FD6A97" w14:textId="77777777" w:rsidR="0027715F" w:rsidRPr="0027715F" w:rsidRDefault="0027715F" w:rsidP="0027715F">
      <w:pPr>
        <w:widowControl w:val="0"/>
        <w:spacing w:after="0" w:line="240" w:lineRule="auto"/>
        <w:ind w:left="1440" w:hanging="36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vii.</w:t>
      </w:r>
      <w:r w:rsidRPr="0027715F">
        <w:rPr>
          <w:rFonts w:ascii="Times New Roman" w:eastAsia="Calibri" w:hAnsi="Times New Roman" w:cs="Times New Roman"/>
          <w:i/>
          <w:sz w:val="20"/>
          <w:szCs w:val="20"/>
          <w:lang w:val="en-CA"/>
        </w:rPr>
        <w:tab/>
        <w:t>any disciplinary action</w:t>
      </w:r>
    </w:p>
    <w:p w14:paraId="71EEE2C4" w14:textId="77777777" w:rsidR="0027715F" w:rsidRPr="0027715F" w:rsidRDefault="0027715F" w:rsidP="0027715F">
      <w:pPr>
        <w:widowControl w:val="0"/>
        <w:spacing w:after="0" w:line="240" w:lineRule="auto"/>
        <w:ind w:left="900" w:hanging="900"/>
        <w:rPr>
          <w:rFonts w:ascii="Times New Roman" w:eastAsia="Times New Roman" w:hAnsi="Times New Roman" w:cs="Times New Roman"/>
          <w:snapToGrid w:val="0"/>
          <w:sz w:val="20"/>
          <w:szCs w:val="20"/>
          <w:lang w:val="en-CA"/>
        </w:rPr>
      </w:pPr>
    </w:p>
    <w:p w14:paraId="747E7715" w14:textId="77777777" w:rsidR="0027715F" w:rsidRPr="0027715F" w:rsidRDefault="0027715F" w:rsidP="0027715F">
      <w:pPr>
        <w:widowControl w:val="0"/>
        <w:numPr>
          <w:ilvl w:val="0"/>
          <w:numId w:val="33"/>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Provide and label (</w:t>
      </w:r>
      <w:proofErr w:type="spellStart"/>
      <w:r w:rsidRPr="0027715F">
        <w:rPr>
          <w:rFonts w:ascii="Times New Roman" w:eastAsia="Calibri" w:hAnsi="Times New Roman" w:cs="Times New Roman"/>
          <w:bCs/>
          <w:iCs/>
          <w:color w:val="0000CC"/>
          <w:sz w:val="20"/>
          <w:szCs w:val="20"/>
          <w:lang w:val="en-CA"/>
        </w:rPr>
        <w:t>i</w:t>
      </w:r>
      <w:proofErr w:type="spellEnd"/>
      <w:r w:rsidRPr="0027715F">
        <w:rPr>
          <w:rFonts w:ascii="Times New Roman" w:eastAsia="Calibri" w:hAnsi="Times New Roman" w:cs="Times New Roman"/>
          <w:bCs/>
          <w:iCs/>
          <w:color w:val="0000CC"/>
          <w:sz w:val="20"/>
          <w:szCs w:val="20"/>
          <w:lang w:val="en-CA"/>
        </w:rPr>
        <w:t xml:space="preserve"> – vii) the medical school policies/procedures for each of the areas listed in requirement 10.3-2 (</w:t>
      </w:r>
      <w:r w:rsidRPr="0027715F">
        <w:rPr>
          <w:rFonts w:ascii="Times New Roman" w:eastAsia="Calibri" w:hAnsi="Times New Roman" w:cs="Times New Roman"/>
          <w:b/>
          <w:i/>
          <w:color w:val="0000CC"/>
          <w:sz w:val="20"/>
          <w:szCs w:val="20"/>
          <w:lang w:val="en-CA"/>
        </w:rPr>
        <w:t>Appendix 10.3-2 A).</w:t>
      </w:r>
    </w:p>
    <w:p w14:paraId="32AB578B"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724A2D29"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22B36A8B"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580B18A8"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3CBDCDC8"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588C48F2"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10.3-3</w:t>
      </w:r>
    </w:p>
    <w:p w14:paraId="18D75D35"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makes available to all interested parties its criteria, policies, and procedures regarding these matters.</w:t>
      </w:r>
    </w:p>
    <w:p w14:paraId="191F864F" w14:textId="77777777" w:rsidR="0027715F" w:rsidRPr="0027715F" w:rsidRDefault="0027715F" w:rsidP="0027715F">
      <w:pPr>
        <w:spacing w:after="0" w:line="240" w:lineRule="auto"/>
        <w:jc w:val="both"/>
        <w:rPr>
          <w:rFonts w:ascii="Times New Roman" w:eastAsia="Calibri" w:hAnsi="Times New Roman" w:cs="Times New Roman"/>
          <w:bCs/>
          <w:iCs/>
          <w:color w:val="0000CC"/>
          <w:sz w:val="20"/>
          <w:szCs w:val="20"/>
          <w:lang w:val="en-CA"/>
        </w:rPr>
      </w:pPr>
    </w:p>
    <w:p w14:paraId="6970462F" w14:textId="77777777" w:rsidR="0027715F" w:rsidRPr="0027715F" w:rsidRDefault="0027715F" w:rsidP="0027715F">
      <w:pPr>
        <w:numPr>
          <w:ilvl w:val="0"/>
          <w:numId w:val="34"/>
        </w:numPr>
        <w:spacing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makes available to all interested parties its criteria, policies</w:t>
      </w:r>
      <w:r w:rsidRPr="0027715F">
        <w:rPr>
          <w:rFonts w:ascii="Times New Roman" w:eastAsia="Calibri" w:hAnsi="Times New Roman" w:cs="Times New Roman"/>
          <w:color w:val="0000CC"/>
          <w:sz w:val="20"/>
          <w:szCs w:val="20"/>
          <w:lang w:val="en-CA"/>
        </w:rPr>
        <w:t xml:space="preserve"> and </w:t>
      </w:r>
      <w:r w:rsidRPr="0027715F">
        <w:rPr>
          <w:rFonts w:ascii="Times New Roman" w:eastAsia="Calibri" w:hAnsi="Times New Roman" w:cs="Times New Roman"/>
          <w:bCs/>
          <w:iCs/>
          <w:color w:val="0000CC"/>
          <w:sz w:val="20"/>
          <w:szCs w:val="20"/>
          <w:lang w:val="en-CA"/>
        </w:rPr>
        <w:t>procedures regarding each of the matters listed in 10.3-2 (</w:t>
      </w:r>
      <w:proofErr w:type="spellStart"/>
      <w:r w:rsidRPr="0027715F">
        <w:rPr>
          <w:rFonts w:ascii="Times New Roman" w:eastAsia="Calibri" w:hAnsi="Times New Roman" w:cs="Times New Roman"/>
          <w:bCs/>
          <w:iCs/>
          <w:color w:val="0000CC"/>
          <w:sz w:val="20"/>
          <w:szCs w:val="20"/>
          <w:lang w:val="en-CA"/>
        </w:rPr>
        <w:t>i</w:t>
      </w:r>
      <w:proofErr w:type="spellEnd"/>
      <w:r w:rsidRPr="0027715F">
        <w:rPr>
          <w:rFonts w:ascii="Times New Roman" w:eastAsia="Calibri" w:hAnsi="Times New Roman" w:cs="Times New Roman"/>
          <w:bCs/>
          <w:iCs/>
          <w:color w:val="0000CC"/>
          <w:sz w:val="20"/>
          <w:szCs w:val="20"/>
          <w:lang w:val="en-CA"/>
        </w:rPr>
        <w:t xml:space="preserve"> – vii).</w:t>
      </w:r>
    </w:p>
    <w:p w14:paraId="13416FD7"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506C3AC2"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3171265"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07299871"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1C9E22B" w14:textId="77777777" w:rsidR="0027715F" w:rsidRPr="0027715F" w:rsidRDefault="0027715F" w:rsidP="0027715F">
      <w:pPr>
        <w:spacing w:after="160" w:line="259" w:lineRule="auto"/>
        <w:rPr>
          <w:rFonts w:ascii="Times New Roman" w:eastAsia="Calibri" w:hAnsi="Times New Roman" w:cs="Times New Roman"/>
          <w:b/>
          <w:i/>
          <w:strike/>
          <w:color w:val="0000CC"/>
          <w:sz w:val="20"/>
          <w:szCs w:val="20"/>
          <w:lang w:val="en-CA"/>
        </w:rPr>
      </w:pPr>
      <w:r w:rsidRPr="0027715F">
        <w:rPr>
          <w:rFonts w:ascii="Times New Roman" w:eastAsia="Calibri" w:hAnsi="Times New Roman" w:cs="Times New Roman"/>
          <w:b/>
          <w:i/>
          <w:strike/>
          <w:color w:val="0000CC"/>
          <w:sz w:val="20"/>
          <w:szCs w:val="20"/>
          <w:lang w:val="en-CA"/>
        </w:rPr>
        <w:br w:type="page"/>
      </w:r>
    </w:p>
    <w:p w14:paraId="18F67187"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 xml:space="preserve">10.4 CHARACTERISTICS OF ACCEPTED APPLICANTS </w:t>
      </w:r>
    </w:p>
    <w:p w14:paraId="416DFCB8"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 medical school selects applicants for admission who demonstrate competencies in the following domains: interpersonal, intrapersonal, thinking and reasoning, and science.</w:t>
      </w:r>
    </w:p>
    <w:p w14:paraId="3384ECEC" w14:textId="77777777" w:rsidR="0027715F" w:rsidRPr="0027715F" w:rsidRDefault="0027715F" w:rsidP="0027715F">
      <w:pPr>
        <w:spacing w:after="0" w:line="240" w:lineRule="auto"/>
        <w:rPr>
          <w:rFonts w:ascii="Times New Roman" w:eastAsia="Calibri" w:hAnsi="Times New Roman" w:cs="Times New Roman"/>
          <w:sz w:val="20"/>
          <w:szCs w:val="20"/>
          <w:lang w:val="en-CA"/>
        </w:rPr>
      </w:pPr>
    </w:p>
    <w:p w14:paraId="0D81D78E" w14:textId="77777777" w:rsidR="0027715F" w:rsidRPr="0027715F" w:rsidRDefault="0027715F" w:rsidP="0027715F">
      <w:pPr>
        <w:widowControl w:val="0"/>
        <w:spacing w:after="0" w:line="240" w:lineRule="auto"/>
        <w:ind w:left="851" w:hanging="851"/>
        <w:rPr>
          <w:rFonts w:ascii="Times New Roman" w:eastAsia="Calibri" w:hAnsi="Times New Roman" w:cs="Times New Roman"/>
          <w:b/>
          <w:bCs/>
          <w:i/>
          <w:iCs/>
          <w:sz w:val="20"/>
          <w:szCs w:val="20"/>
          <w:u w:val="single"/>
          <w:lang w:val="en-CA"/>
        </w:rPr>
      </w:pPr>
      <w:r w:rsidRPr="0027715F">
        <w:rPr>
          <w:rFonts w:ascii="Times New Roman" w:eastAsia="Calibri" w:hAnsi="Times New Roman" w:cs="Times New Roman"/>
          <w:b/>
          <w:bCs/>
          <w:i/>
          <w:iCs/>
          <w:sz w:val="20"/>
          <w:szCs w:val="20"/>
          <w:u w:val="single"/>
          <w:lang w:val="en-CA"/>
        </w:rPr>
        <w:t>Requirement 10.4-1</w:t>
      </w:r>
    </w:p>
    <w:p w14:paraId="49371071" w14:textId="7CABA6C4" w:rsidR="0027715F" w:rsidRPr="0027715F" w:rsidRDefault="0027715F" w:rsidP="0027715F">
      <w:pPr>
        <w:widowControl w:val="0"/>
        <w:spacing w:after="0" w:line="240" w:lineRule="auto"/>
        <w:rPr>
          <w:rFonts w:ascii="Times New Roman" w:eastAsia="Calibri" w:hAnsi="Times New Roman" w:cs="Times New Roman"/>
          <w:i/>
          <w:iCs/>
          <w:sz w:val="20"/>
          <w:szCs w:val="20"/>
          <w:lang w:val="en-CA"/>
        </w:rPr>
      </w:pPr>
      <w:r w:rsidRPr="0027715F">
        <w:rPr>
          <w:rFonts w:ascii="Times New Roman" w:eastAsia="Calibri" w:hAnsi="Times New Roman" w:cs="Times New Roman"/>
          <w:i/>
          <w:iCs/>
          <w:sz w:val="20"/>
          <w:szCs w:val="20"/>
          <w:lang w:val="en-CA"/>
        </w:rPr>
        <w:t>The medical school selects applicants for admission who demonstrate competencies in domains of interpersonal, intrapersonal, thinking</w:t>
      </w:r>
      <w:r w:rsidR="00725AF3">
        <w:rPr>
          <w:rFonts w:ascii="Times New Roman" w:eastAsia="Calibri" w:hAnsi="Times New Roman" w:cs="Times New Roman"/>
          <w:i/>
          <w:iCs/>
          <w:sz w:val="20"/>
          <w:szCs w:val="20"/>
          <w:lang w:val="en-CA"/>
        </w:rPr>
        <w:t xml:space="preserve"> and</w:t>
      </w:r>
      <w:r w:rsidRPr="0027715F">
        <w:rPr>
          <w:rFonts w:ascii="Times New Roman" w:eastAsia="Calibri" w:hAnsi="Times New Roman" w:cs="Times New Roman"/>
          <w:i/>
          <w:iCs/>
          <w:sz w:val="20"/>
          <w:szCs w:val="20"/>
          <w:lang w:val="en-CA"/>
        </w:rPr>
        <w:t xml:space="preserve"> reasoning</w:t>
      </w:r>
      <w:r w:rsidR="00725AF3">
        <w:rPr>
          <w:rFonts w:ascii="Times New Roman" w:eastAsia="Calibri" w:hAnsi="Times New Roman" w:cs="Times New Roman"/>
          <w:i/>
          <w:iCs/>
          <w:sz w:val="20"/>
          <w:szCs w:val="20"/>
          <w:lang w:val="en-CA"/>
        </w:rPr>
        <w:t>,</w:t>
      </w:r>
      <w:r w:rsidRPr="0027715F">
        <w:rPr>
          <w:rFonts w:ascii="Times New Roman" w:eastAsia="Calibri" w:hAnsi="Times New Roman" w:cs="Times New Roman"/>
          <w:i/>
          <w:iCs/>
          <w:sz w:val="20"/>
          <w:szCs w:val="20"/>
          <w:lang w:val="en-CA"/>
        </w:rPr>
        <w:t xml:space="preserve"> and science.</w:t>
      </w:r>
    </w:p>
    <w:p w14:paraId="607E9F2F" w14:textId="77777777" w:rsidR="0027715F" w:rsidRPr="0027715F" w:rsidRDefault="0027715F" w:rsidP="0027715F">
      <w:pPr>
        <w:spacing w:after="0" w:line="240" w:lineRule="auto"/>
        <w:rPr>
          <w:rFonts w:ascii="Times New Roman" w:eastAsia="Calibri" w:hAnsi="Times New Roman" w:cs="Times New Roman"/>
          <w:sz w:val="20"/>
          <w:szCs w:val="20"/>
          <w:lang w:val="en-CA"/>
        </w:rPr>
      </w:pPr>
    </w:p>
    <w:p w14:paraId="74ADA9A2" w14:textId="77777777" w:rsidR="0027715F" w:rsidRPr="0027715F" w:rsidRDefault="0027715F" w:rsidP="0027715F">
      <w:pPr>
        <w:numPr>
          <w:ilvl w:val="0"/>
          <w:numId w:val="35"/>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Describe how the medical school selects applicants for admission who </w:t>
      </w:r>
      <w:r w:rsidRPr="0027715F">
        <w:rPr>
          <w:rFonts w:ascii="Times New Roman" w:eastAsia="Calibri" w:hAnsi="Times New Roman" w:cs="Times New Roman"/>
          <w:color w:val="0000CC"/>
          <w:sz w:val="20"/>
          <w:szCs w:val="20"/>
          <w:lang w:val="en-CA"/>
        </w:rPr>
        <w:t>demonstrate the competencies noted</w:t>
      </w:r>
      <w:r w:rsidRPr="0027715F">
        <w:rPr>
          <w:rFonts w:ascii="Times New Roman" w:eastAsia="Calibri" w:hAnsi="Times New Roman" w:cs="Times New Roman"/>
          <w:bCs/>
          <w:iCs/>
          <w:color w:val="0000CC"/>
          <w:sz w:val="20"/>
          <w:szCs w:val="20"/>
          <w:lang w:val="en-CA"/>
        </w:rPr>
        <w:t>.</w:t>
      </w:r>
    </w:p>
    <w:p w14:paraId="4551AAB5"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690EA929"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727C67B4"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29A34E1E"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78F893C3"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734988E3" w14:textId="77777777" w:rsidR="0027715F" w:rsidRPr="0027715F" w:rsidRDefault="0027715F" w:rsidP="0027715F">
      <w:pPr>
        <w:numPr>
          <w:ilvl w:val="0"/>
          <w:numId w:val="35"/>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In its selection processes describe how the medical school assesses applicant competencies in the following domains:</w:t>
      </w:r>
    </w:p>
    <w:p w14:paraId="67155FC7" w14:textId="77777777" w:rsidR="0027715F" w:rsidRPr="0027715F" w:rsidRDefault="0027715F" w:rsidP="0027715F">
      <w:pPr>
        <w:numPr>
          <w:ilvl w:val="0"/>
          <w:numId w:val="36"/>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interpersonal</w:t>
      </w:r>
    </w:p>
    <w:p w14:paraId="3A08441D" w14:textId="77777777" w:rsidR="0027715F" w:rsidRPr="0027715F" w:rsidRDefault="0027715F" w:rsidP="0027715F">
      <w:pPr>
        <w:numPr>
          <w:ilvl w:val="0"/>
          <w:numId w:val="36"/>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intrapersonal</w:t>
      </w:r>
    </w:p>
    <w:p w14:paraId="6A29D8CF" w14:textId="77777777" w:rsidR="0027715F" w:rsidRPr="0027715F" w:rsidRDefault="0027715F" w:rsidP="0027715F">
      <w:pPr>
        <w:numPr>
          <w:ilvl w:val="0"/>
          <w:numId w:val="36"/>
        </w:numPr>
        <w:spacing w:after="0" w:line="240" w:lineRule="auto"/>
        <w:contextualSpacing/>
        <w:rPr>
          <w:rFonts w:ascii="Times New Roman" w:eastAsia="Calibri" w:hAnsi="Times New Roman" w:cs="Times New Roman"/>
          <w:sz w:val="20"/>
          <w:szCs w:val="20"/>
          <w:lang w:val="en-CA"/>
        </w:rPr>
      </w:pPr>
      <w:r w:rsidRPr="0027715F">
        <w:rPr>
          <w:rFonts w:ascii="Times New Roman" w:eastAsia="Calibri" w:hAnsi="Times New Roman" w:cs="Times New Roman"/>
          <w:color w:val="0000CC"/>
          <w:sz w:val="20"/>
          <w:szCs w:val="20"/>
          <w:lang w:val="en-CA"/>
        </w:rPr>
        <w:t>thinking and reasoning</w:t>
      </w:r>
    </w:p>
    <w:p w14:paraId="626F79F4" w14:textId="77777777" w:rsidR="0027715F" w:rsidRPr="0027715F" w:rsidRDefault="0027715F" w:rsidP="0027715F">
      <w:pPr>
        <w:numPr>
          <w:ilvl w:val="0"/>
          <w:numId w:val="36"/>
        </w:numPr>
        <w:spacing w:after="0" w:line="240" w:lineRule="auto"/>
        <w:contextualSpacing/>
        <w:rPr>
          <w:rFonts w:ascii="Times New Roman" w:eastAsia="Calibri" w:hAnsi="Times New Roman" w:cs="Times New Roman"/>
          <w:sz w:val="20"/>
          <w:szCs w:val="20"/>
          <w:lang w:val="en-CA"/>
        </w:rPr>
      </w:pPr>
      <w:r w:rsidRPr="0027715F">
        <w:rPr>
          <w:rFonts w:ascii="Times New Roman" w:eastAsia="Calibri" w:hAnsi="Times New Roman" w:cs="Times New Roman"/>
          <w:bCs/>
          <w:iCs/>
          <w:color w:val="0000CC"/>
          <w:sz w:val="20"/>
          <w:szCs w:val="20"/>
          <w:lang w:val="en-CA"/>
        </w:rPr>
        <w:t>science</w:t>
      </w:r>
    </w:p>
    <w:p w14:paraId="69A67009" w14:textId="77777777" w:rsidR="0027715F" w:rsidRPr="0027715F" w:rsidRDefault="0027715F" w:rsidP="0027715F">
      <w:pPr>
        <w:spacing w:after="0" w:line="240" w:lineRule="auto"/>
        <w:rPr>
          <w:rFonts w:ascii="Times New Roman" w:eastAsia="Calibri" w:hAnsi="Times New Roman" w:cs="Times New Roman"/>
          <w:b/>
          <w:lang w:val="en-CA"/>
        </w:rPr>
      </w:pPr>
    </w:p>
    <w:p w14:paraId="312506C7" w14:textId="77777777" w:rsidR="0027715F" w:rsidRPr="0027715F" w:rsidRDefault="0027715F" w:rsidP="0027715F">
      <w:pPr>
        <w:spacing w:after="0" w:line="240" w:lineRule="auto"/>
        <w:ind w:left="360"/>
        <w:rPr>
          <w:rFonts w:ascii="Times New Roman" w:eastAsia="Calibri" w:hAnsi="Times New Roman" w:cs="Times New Roman"/>
          <w:b/>
          <w:lang w:val="en-CA"/>
        </w:rPr>
      </w:pPr>
    </w:p>
    <w:p w14:paraId="7481BD48" w14:textId="77777777" w:rsidR="0027715F" w:rsidRPr="0027715F" w:rsidRDefault="0027715F" w:rsidP="0027715F">
      <w:pPr>
        <w:spacing w:after="0" w:line="240" w:lineRule="auto"/>
        <w:ind w:left="360"/>
        <w:rPr>
          <w:rFonts w:ascii="Times New Roman" w:eastAsia="Calibri" w:hAnsi="Times New Roman" w:cs="Times New Roman"/>
          <w:b/>
          <w:lang w:val="en-CA"/>
        </w:rPr>
      </w:pPr>
    </w:p>
    <w:p w14:paraId="30476DD1" w14:textId="77777777" w:rsidR="0027715F" w:rsidRPr="0027715F" w:rsidRDefault="0027715F" w:rsidP="0027715F">
      <w:pPr>
        <w:spacing w:after="0" w:line="240" w:lineRule="auto"/>
        <w:ind w:left="360"/>
        <w:rPr>
          <w:rFonts w:ascii="Times New Roman" w:eastAsia="Calibri" w:hAnsi="Times New Roman" w:cs="Times New Roman"/>
          <w:b/>
          <w:lang w:val="en-CA"/>
        </w:rPr>
      </w:pPr>
    </w:p>
    <w:p w14:paraId="3F4CABBD" w14:textId="77777777" w:rsidR="0027715F" w:rsidRPr="0027715F" w:rsidRDefault="0027715F" w:rsidP="0027715F">
      <w:pPr>
        <w:spacing w:after="0" w:line="240" w:lineRule="auto"/>
        <w:ind w:left="360"/>
        <w:rPr>
          <w:rFonts w:ascii="Times New Roman" w:eastAsia="Calibri" w:hAnsi="Times New Roman" w:cs="Times New Roman"/>
          <w:b/>
          <w:u w:val="single"/>
          <w:lang w:val="en-CA"/>
        </w:rPr>
      </w:pPr>
    </w:p>
    <w:p w14:paraId="7B655011"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br w:type="page"/>
      </w:r>
    </w:p>
    <w:p w14:paraId="78BD9748"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 xml:space="preserve">10.5 CORE COMPETENCIES FOR ENTERING MEDICAL STUDENTS </w:t>
      </w:r>
    </w:p>
    <w:p w14:paraId="1C618FC8" w14:textId="77777777" w:rsidR="0027715F" w:rsidRPr="0027715F" w:rsidRDefault="0027715F" w:rsidP="0027715F">
      <w:pPr>
        <w:spacing w:after="0" w:line="240" w:lineRule="auto"/>
        <w:jc w:val="both"/>
        <w:rPr>
          <w:rFonts w:ascii="Times New Roman" w:eastAsia="Calibri" w:hAnsi="Times New Roman" w:cs="Times New Roman"/>
          <w:b/>
          <w:bCs/>
          <w:i/>
          <w:iCs/>
          <w:color w:val="0000CC"/>
          <w:sz w:val="20"/>
          <w:szCs w:val="20"/>
          <w:lang w:val="en-CA"/>
        </w:rPr>
      </w:pPr>
      <w:r w:rsidRPr="0027715F">
        <w:rPr>
          <w:rFonts w:ascii="Times New Roman" w:eastAsia="Calibri" w:hAnsi="Times New Roman" w:cs="Times New Roman"/>
          <w:b/>
          <w:bCs/>
          <w:i/>
          <w:iCs/>
          <w:color w:val="0000CC"/>
          <w:sz w:val="20"/>
          <w:szCs w:val="20"/>
          <w:lang w:val="en-CA"/>
        </w:rPr>
        <w:t xml:space="preserve">A medical school defines and publishes core competencies for the admission of applicants. These entrance core competencies support the retention, promotion, and graduation of medical students. </w:t>
      </w:r>
    </w:p>
    <w:p w14:paraId="65D5B16A"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p>
    <w:p w14:paraId="52040D78"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10.5-1</w:t>
      </w:r>
    </w:p>
    <w:p w14:paraId="008585E5"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bookmarkStart w:id="0" w:name="_Hlk67062172"/>
      <w:bookmarkStart w:id="1" w:name="_Hlk37180396"/>
      <w:r w:rsidRPr="0027715F">
        <w:rPr>
          <w:rFonts w:ascii="Times New Roman" w:eastAsia="Calibri" w:hAnsi="Times New Roman" w:cs="Times New Roman"/>
          <w:i/>
          <w:sz w:val="20"/>
          <w:szCs w:val="20"/>
          <w:lang w:val="en-CA"/>
        </w:rPr>
        <w:t xml:space="preserve">The medical school </w:t>
      </w:r>
      <w:r w:rsidRPr="0027715F">
        <w:rPr>
          <w:rFonts w:ascii="Times New Roman" w:eastAsia="Calibri" w:hAnsi="Times New Roman" w:cs="Times New Roman"/>
          <w:i/>
          <w:iCs/>
          <w:sz w:val="20"/>
          <w:szCs w:val="20"/>
          <w:lang w:val="en-CA"/>
        </w:rPr>
        <w:t>defines</w:t>
      </w:r>
      <w:r w:rsidRPr="0027715F">
        <w:rPr>
          <w:rFonts w:ascii="Times New Roman" w:eastAsia="Calibri" w:hAnsi="Times New Roman" w:cs="Times New Roman"/>
          <w:i/>
          <w:sz w:val="20"/>
          <w:szCs w:val="20"/>
          <w:lang w:val="en-CA"/>
        </w:rPr>
        <w:t xml:space="preserve"> and publishes core competencies for the admission of applicants.</w:t>
      </w:r>
      <w:bookmarkEnd w:id="0"/>
      <w:r w:rsidRPr="0027715F">
        <w:rPr>
          <w:rFonts w:ascii="Calibri" w:eastAsia="Calibri" w:hAnsi="Calibri" w:cs="Arial"/>
          <w:lang w:val="en-CA"/>
        </w:rPr>
        <w:t xml:space="preserve"> </w:t>
      </w:r>
      <w:r w:rsidRPr="0027715F">
        <w:rPr>
          <w:rFonts w:ascii="Times New Roman" w:eastAsia="Calibri" w:hAnsi="Times New Roman" w:cs="Times New Roman"/>
          <w:i/>
          <w:sz w:val="20"/>
          <w:szCs w:val="20"/>
          <w:lang w:val="en-CA"/>
        </w:rPr>
        <w:t xml:space="preserve">These entrance core competencies support the retention, promotion, and graduation of medical students.  </w:t>
      </w:r>
    </w:p>
    <w:p w14:paraId="1D6E58BE" w14:textId="77777777" w:rsidR="0027715F" w:rsidRPr="0027715F" w:rsidRDefault="0027715F" w:rsidP="0027715F">
      <w:pPr>
        <w:widowControl w:val="0"/>
        <w:spacing w:after="0" w:line="240" w:lineRule="auto"/>
        <w:ind w:left="851" w:hanging="851"/>
        <w:rPr>
          <w:rFonts w:ascii="Times New Roman" w:eastAsia="Calibri" w:hAnsi="Times New Roman" w:cs="Times New Roman"/>
          <w:bCs/>
          <w:iCs/>
          <w:sz w:val="20"/>
          <w:szCs w:val="20"/>
          <w:lang w:val="en-CA"/>
        </w:rPr>
      </w:pPr>
    </w:p>
    <w:p w14:paraId="2D4F2D7E" w14:textId="77777777" w:rsidR="0027715F" w:rsidRPr="0027715F" w:rsidRDefault="0027715F" w:rsidP="0027715F">
      <w:pPr>
        <w:widowControl w:val="0"/>
        <w:numPr>
          <w:ilvl w:val="0"/>
          <w:numId w:val="37"/>
        </w:numPr>
        <w:spacing w:after="0" w:line="240" w:lineRule="auto"/>
        <w:contextualSpacing/>
        <w:rPr>
          <w:rFonts w:ascii="Times New Roman" w:eastAsia="Calibri" w:hAnsi="Times New Roman" w:cs="Times New Roman"/>
          <w:color w:val="0000CC"/>
          <w:sz w:val="20"/>
          <w:szCs w:val="20"/>
          <w:lang w:val="en-CA"/>
        </w:rPr>
      </w:pPr>
      <w:bookmarkStart w:id="2" w:name="_Hlk67061196"/>
      <w:bookmarkEnd w:id="1"/>
      <w:r w:rsidRPr="0027715F">
        <w:rPr>
          <w:rFonts w:ascii="Times New Roman" w:eastAsia="Calibri" w:hAnsi="Times New Roman" w:cs="Times New Roman"/>
          <w:color w:val="0000CC"/>
          <w:sz w:val="20"/>
          <w:szCs w:val="20"/>
          <w:lang w:val="en-CA"/>
        </w:rPr>
        <w:t>Provide the medical school’s core competencies for the admission of applicants and the retention, promotion and graduation of medical students. Highlight the appropriate text for:  admission, retention, and graduation. (</w:t>
      </w:r>
      <w:r w:rsidRPr="0027715F">
        <w:rPr>
          <w:rFonts w:ascii="Times New Roman" w:eastAsia="Calibri" w:hAnsi="Times New Roman" w:cs="Times New Roman"/>
          <w:b/>
          <w:bCs/>
          <w:i/>
          <w:iCs/>
          <w:color w:val="0000CC"/>
          <w:sz w:val="20"/>
          <w:szCs w:val="20"/>
          <w:lang w:val="en-CA"/>
        </w:rPr>
        <w:t>Appendix 10.5-1 A</w:t>
      </w:r>
      <w:r w:rsidRPr="0027715F">
        <w:rPr>
          <w:rFonts w:ascii="Times New Roman" w:eastAsia="Calibri" w:hAnsi="Times New Roman" w:cs="Times New Roman"/>
          <w:color w:val="0000CC"/>
          <w:sz w:val="20"/>
          <w:szCs w:val="20"/>
          <w:lang w:val="en-CA"/>
        </w:rPr>
        <w:t>)</w:t>
      </w:r>
    </w:p>
    <w:bookmarkEnd w:id="2"/>
    <w:p w14:paraId="51911027"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45259467"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4DBB08B0"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1B49168A"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5DF2745D" w14:textId="77777777" w:rsidR="0027715F" w:rsidRPr="0027715F" w:rsidRDefault="0027715F" w:rsidP="0027715F">
      <w:pPr>
        <w:widowControl w:val="0"/>
        <w:spacing w:after="0" w:line="240" w:lineRule="auto"/>
        <w:ind w:left="360"/>
        <w:rPr>
          <w:rFonts w:ascii="Times New Roman" w:eastAsia="Calibri" w:hAnsi="Times New Roman" w:cs="Times New Roman"/>
          <w:bCs/>
          <w:iCs/>
          <w:sz w:val="20"/>
          <w:szCs w:val="20"/>
          <w:lang w:val="en-CA"/>
        </w:rPr>
      </w:pPr>
    </w:p>
    <w:p w14:paraId="3966F185" w14:textId="77777777" w:rsidR="0027715F" w:rsidRPr="0027715F" w:rsidRDefault="0027715F" w:rsidP="0027715F">
      <w:pPr>
        <w:numPr>
          <w:ilvl w:val="0"/>
          <w:numId w:val="37"/>
        </w:numPr>
        <w:spacing w:after="0" w:line="240" w:lineRule="auto"/>
        <w:contextualSpacing/>
        <w:jc w:val="both"/>
        <w:rPr>
          <w:rFonts w:ascii="Times New Roman" w:eastAsia="Calibri" w:hAnsi="Times New Roman" w:cs="Times New Roman"/>
          <w:b/>
          <w:bCs/>
          <w:color w:val="0000CC"/>
          <w:sz w:val="20"/>
          <w:szCs w:val="20"/>
          <w:lang w:val="en-CA"/>
        </w:rPr>
      </w:pPr>
      <w:r w:rsidRPr="0027715F">
        <w:rPr>
          <w:rFonts w:ascii="Times New Roman" w:eastAsia="Calibri" w:hAnsi="Times New Roman" w:cs="Times New Roman"/>
          <w:color w:val="0000CC"/>
          <w:sz w:val="20"/>
          <w:szCs w:val="20"/>
          <w:lang w:val="en-CA"/>
        </w:rPr>
        <w:t>Describe how core competencies for admission support the retention, promotion, and graduation of medical students are disseminated to potential and actual applicants, enrolled medical students, and faculty members.</w:t>
      </w:r>
    </w:p>
    <w:p w14:paraId="3D4C5E13"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35C1C1D0"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5352A44"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43A36D83"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FAD0943"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5C4944E7"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br w:type="page"/>
      </w:r>
    </w:p>
    <w:p w14:paraId="01E52B9C"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 xml:space="preserve">10.6 CONTENT OF INFORMATIONAL MATERIALS </w:t>
      </w:r>
    </w:p>
    <w:p w14:paraId="4FC6C368"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 medical school’s calendar and other informational, advertising, and recruitment materials present an accurate and current representation of the mission and objectives of the medical education program, state the academic and other (e.g., immunization) requirements for the undergraduate medical degree and all associated joint degree programs, provide the most recent academic schedule for each curricular option, and describe all required learning experiences in the medical education program.</w:t>
      </w:r>
    </w:p>
    <w:p w14:paraId="17434E6B" w14:textId="77777777" w:rsidR="0027715F" w:rsidRPr="0027715F" w:rsidRDefault="0027715F" w:rsidP="0027715F">
      <w:pPr>
        <w:widowControl w:val="0"/>
        <w:spacing w:after="0" w:line="240" w:lineRule="auto"/>
        <w:rPr>
          <w:rFonts w:ascii="Times New Roman" w:eastAsia="Calibri" w:hAnsi="Times New Roman" w:cs="Times New Roman"/>
          <w:b/>
          <w:i/>
          <w:sz w:val="20"/>
          <w:szCs w:val="20"/>
          <w:u w:val="single"/>
          <w:lang w:val="en-CA"/>
        </w:rPr>
      </w:pPr>
    </w:p>
    <w:p w14:paraId="0C241CFD" w14:textId="77777777" w:rsidR="0027715F" w:rsidRPr="0027715F" w:rsidRDefault="0027715F" w:rsidP="0027715F">
      <w:pPr>
        <w:widowControl w:val="0"/>
        <w:spacing w:after="0" w:line="240" w:lineRule="auto"/>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10.6-1</w:t>
      </w:r>
    </w:p>
    <w:p w14:paraId="6078DFA3"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The medical school’s calendar and other informational, advertising, and recruitment materials </w:t>
      </w:r>
    </w:p>
    <w:p w14:paraId="1828663B" w14:textId="77777777" w:rsidR="0027715F" w:rsidRPr="0027715F" w:rsidRDefault="0027715F" w:rsidP="0027715F">
      <w:pPr>
        <w:widowControl w:val="0"/>
        <w:numPr>
          <w:ilvl w:val="0"/>
          <w:numId w:val="38"/>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present </w:t>
      </w:r>
      <w:r w:rsidRPr="0027715F">
        <w:rPr>
          <w:rFonts w:ascii="Times New Roman" w:eastAsia="Calibri" w:hAnsi="Times New Roman" w:cs="Times New Roman"/>
          <w:i/>
          <w:iCs/>
          <w:sz w:val="20"/>
          <w:szCs w:val="20"/>
          <w:lang w:val="en-CA"/>
        </w:rPr>
        <w:t xml:space="preserve">an </w:t>
      </w:r>
      <w:r w:rsidRPr="0027715F">
        <w:rPr>
          <w:rFonts w:ascii="Times New Roman" w:eastAsia="Calibri" w:hAnsi="Times New Roman" w:cs="Times New Roman"/>
          <w:i/>
          <w:sz w:val="20"/>
          <w:szCs w:val="20"/>
          <w:lang w:val="en-CA"/>
        </w:rPr>
        <w:t xml:space="preserve">accurate </w:t>
      </w:r>
      <w:r w:rsidRPr="0027715F">
        <w:rPr>
          <w:rFonts w:ascii="Times New Roman" w:eastAsia="Calibri" w:hAnsi="Times New Roman" w:cs="Times New Roman"/>
          <w:i/>
          <w:iCs/>
          <w:sz w:val="20"/>
          <w:szCs w:val="20"/>
          <w:lang w:val="en-CA"/>
        </w:rPr>
        <w:t xml:space="preserve">and current </w:t>
      </w:r>
      <w:r w:rsidRPr="0027715F">
        <w:rPr>
          <w:rFonts w:ascii="Times New Roman" w:eastAsia="Calibri" w:hAnsi="Times New Roman" w:cs="Times New Roman"/>
          <w:i/>
          <w:sz w:val="20"/>
          <w:szCs w:val="20"/>
          <w:lang w:val="en-CA"/>
        </w:rPr>
        <w:t>representation of the mission and objectives of the medical education program</w:t>
      </w:r>
    </w:p>
    <w:p w14:paraId="60E69C21" w14:textId="77777777" w:rsidR="0027715F" w:rsidRPr="0027715F" w:rsidRDefault="0027715F" w:rsidP="0027715F">
      <w:pPr>
        <w:widowControl w:val="0"/>
        <w:numPr>
          <w:ilvl w:val="0"/>
          <w:numId w:val="38"/>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state the academic and other (e.g., immunization) requirements for the undergraduate medical degree and all associated joint degree programs </w:t>
      </w:r>
    </w:p>
    <w:p w14:paraId="0A008EC2" w14:textId="77777777" w:rsidR="0027715F" w:rsidRPr="0027715F" w:rsidRDefault="0027715F" w:rsidP="0027715F">
      <w:pPr>
        <w:widowControl w:val="0"/>
        <w:numPr>
          <w:ilvl w:val="0"/>
          <w:numId w:val="38"/>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provide the most recent academic schedule for each curricular option </w:t>
      </w:r>
    </w:p>
    <w:p w14:paraId="52716A1D" w14:textId="77777777" w:rsidR="0027715F" w:rsidRPr="0027715F" w:rsidRDefault="0027715F" w:rsidP="0027715F">
      <w:pPr>
        <w:widowControl w:val="0"/>
        <w:numPr>
          <w:ilvl w:val="0"/>
          <w:numId w:val="38"/>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describe all required learning experiences in the medical education program</w:t>
      </w:r>
    </w:p>
    <w:p w14:paraId="6400B8DE"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p>
    <w:p w14:paraId="0AC110CA" w14:textId="77777777" w:rsidR="0027715F" w:rsidRPr="0027715F" w:rsidRDefault="0027715F" w:rsidP="0027715F">
      <w:pPr>
        <w:widowControl w:val="0"/>
        <w:numPr>
          <w:ilvl w:val="0"/>
          <w:numId w:val="39"/>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Provide the sections of the medical school’s calendar that address the areas listed above.  Highlight the calendar sections as appropriate. (</w:t>
      </w:r>
      <w:r w:rsidRPr="0027715F">
        <w:rPr>
          <w:rFonts w:ascii="Times New Roman" w:eastAsia="Calibri" w:hAnsi="Times New Roman" w:cs="Times New Roman"/>
          <w:b/>
          <w:i/>
          <w:color w:val="0000CC"/>
          <w:sz w:val="20"/>
          <w:szCs w:val="20"/>
          <w:lang w:val="en-CA"/>
        </w:rPr>
        <w:t>Appendix 10.6-1 A</w:t>
      </w:r>
      <w:r w:rsidRPr="0027715F">
        <w:rPr>
          <w:rFonts w:ascii="Times New Roman" w:eastAsia="Calibri" w:hAnsi="Times New Roman" w:cs="Times New Roman"/>
          <w:bCs/>
          <w:iCs/>
          <w:color w:val="0000CC"/>
          <w:sz w:val="20"/>
          <w:szCs w:val="20"/>
          <w:lang w:val="en-CA"/>
        </w:rPr>
        <w:t>)</w:t>
      </w:r>
    </w:p>
    <w:p w14:paraId="2BADDDB1"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481E8DA4"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572CAB36"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67B12044"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112FAEE4" w14:textId="77777777" w:rsidR="0027715F" w:rsidRPr="0027715F" w:rsidRDefault="0027715F" w:rsidP="0027715F">
      <w:pPr>
        <w:spacing w:after="0" w:line="240" w:lineRule="auto"/>
        <w:ind w:left="360"/>
        <w:rPr>
          <w:rFonts w:ascii="Times New Roman" w:eastAsia="Calibri" w:hAnsi="Times New Roman" w:cs="Times New Roman"/>
          <w:sz w:val="20"/>
          <w:szCs w:val="20"/>
          <w:lang w:val="en-CA"/>
        </w:rPr>
      </w:pPr>
    </w:p>
    <w:p w14:paraId="6D5520AA" w14:textId="77777777" w:rsidR="0027715F" w:rsidRPr="0027715F" w:rsidRDefault="0027715F" w:rsidP="0027715F">
      <w:pPr>
        <w:numPr>
          <w:ilvl w:val="0"/>
          <w:numId w:val="39"/>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Provide no more than three examples of other informational, advertising, and recruitment materials that address the areas listed above.  Highlight the sections as appropriate.  (</w:t>
      </w:r>
      <w:r w:rsidRPr="0027715F">
        <w:rPr>
          <w:rFonts w:ascii="Times New Roman" w:eastAsia="Calibri" w:hAnsi="Times New Roman" w:cs="Times New Roman"/>
          <w:b/>
          <w:i/>
          <w:color w:val="0000CC"/>
          <w:sz w:val="20"/>
          <w:szCs w:val="20"/>
          <w:lang w:val="en-CA"/>
        </w:rPr>
        <w:t>Appendix 10.6-1 B</w:t>
      </w:r>
      <w:r w:rsidRPr="0027715F">
        <w:rPr>
          <w:rFonts w:ascii="Times New Roman" w:eastAsia="Calibri" w:hAnsi="Times New Roman" w:cs="Times New Roman"/>
          <w:bCs/>
          <w:iCs/>
          <w:color w:val="0000CC"/>
          <w:sz w:val="20"/>
          <w:szCs w:val="20"/>
          <w:lang w:val="en-CA"/>
        </w:rPr>
        <w:t>)</w:t>
      </w:r>
    </w:p>
    <w:p w14:paraId="75D310AB" w14:textId="77777777" w:rsidR="0027715F" w:rsidRPr="0027715F" w:rsidRDefault="0027715F" w:rsidP="0027715F">
      <w:pPr>
        <w:spacing w:after="0" w:line="240" w:lineRule="auto"/>
        <w:ind w:left="360"/>
        <w:contextualSpacing/>
        <w:rPr>
          <w:rFonts w:ascii="Times New Roman" w:eastAsia="Calibri" w:hAnsi="Times New Roman" w:cs="Times New Roman"/>
          <w:bCs/>
          <w:iCs/>
          <w:color w:val="0000CC"/>
          <w:sz w:val="20"/>
          <w:szCs w:val="20"/>
          <w:lang w:val="en-CA"/>
        </w:rPr>
      </w:pPr>
    </w:p>
    <w:p w14:paraId="3D335427" w14:textId="77777777" w:rsidR="0027715F" w:rsidRPr="0027715F" w:rsidRDefault="0027715F" w:rsidP="0027715F">
      <w:pPr>
        <w:spacing w:after="0" w:line="240" w:lineRule="auto"/>
        <w:ind w:left="360"/>
        <w:contextualSpacing/>
        <w:rPr>
          <w:rFonts w:ascii="Times New Roman" w:eastAsia="Calibri" w:hAnsi="Times New Roman" w:cs="Times New Roman"/>
          <w:bCs/>
          <w:iCs/>
          <w:color w:val="0000CC"/>
          <w:sz w:val="20"/>
          <w:szCs w:val="20"/>
          <w:lang w:val="en-CA"/>
        </w:rPr>
      </w:pPr>
    </w:p>
    <w:p w14:paraId="75302286" w14:textId="77777777" w:rsidR="0027715F" w:rsidRPr="0027715F" w:rsidRDefault="0027715F" w:rsidP="0027715F">
      <w:pPr>
        <w:spacing w:after="0" w:line="240" w:lineRule="auto"/>
        <w:ind w:left="360"/>
        <w:contextualSpacing/>
        <w:rPr>
          <w:rFonts w:ascii="Times New Roman" w:eastAsia="Calibri" w:hAnsi="Times New Roman" w:cs="Times New Roman"/>
          <w:bCs/>
          <w:iCs/>
          <w:color w:val="0000CC"/>
          <w:sz w:val="20"/>
          <w:szCs w:val="20"/>
          <w:lang w:val="en-CA"/>
        </w:rPr>
      </w:pPr>
    </w:p>
    <w:p w14:paraId="52A95E06" w14:textId="77777777" w:rsidR="0027715F" w:rsidRPr="0027715F" w:rsidRDefault="0027715F" w:rsidP="0027715F">
      <w:pPr>
        <w:spacing w:after="0" w:line="240" w:lineRule="auto"/>
        <w:ind w:left="360"/>
        <w:contextualSpacing/>
        <w:rPr>
          <w:rFonts w:ascii="Times New Roman" w:eastAsia="Calibri" w:hAnsi="Times New Roman" w:cs="Times New Roman"/>
          <w:bCs/>
          <w:iCs/>
          <w:color w:val="0000CC"/>
          <w:sz w:val="20"/>
          <w:szCs w:val="20"/>
          <w:lang w:val="en-CA"/>
        </w:rPr>
      </w:pPr>
    </w:p>
    <w:p w14:paraId="4688E306" w14:textId="77777777" w:rsidR="0027715F" w:rsidRPr="0027715F" w:rsidRDefault="0027715F" w:rsidP="0027715F">
      <w:pPr>
        <w:spacing w:after="0" w:line="240" w:lineRule="auto"/>
        <w:ind w:left="360"/>
        <w:contextualSpacing/>
        <w:rPr>
          <w:rFonts w:ascii="Times New Roman" w:eastAsia="Calibri" w:hAnsi="Times New Roman" w:cs="Times New Roman"/>
          <w:bCs/>
          <w:iCs/>
          <w:color w:val="0000CC"/>
          <w:sz w:val="20"/>
          <w:szCs w:val="20"/>
          <w:lang w:val="en-CA"/>
        </w:rPr>
      </w:pPr>
    </w:p>
    <w:p w14:paraId="0C7A24AA" w14:textId="77777777" w:rsidR="0027715F" w:rsidRPr="0027715F" w:rsidRDefault="0027715F" w:rsidP="0027715F">
      <w:pPr>
        <w:numPr>
          <w:ilvl w:val="0"/>
          <w:numId w:val="39"/>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ensures that informational, advertising and recruitment materials about the medical education program are accurate and balanced.</w:t>
      </w:r>
    </w:p>
    <w:p w14:paraId="44DD4C2C"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78C01996"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7CA27504"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7F701F73"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0B736881" w14:textId="77777777" w:rsidR="0027715F" w:rsidRPr="0027715F" w:rsidRDefault="0027715F" w:rsidP="0027715F">
      <w:pPr>
        <w:spacing w:after="0" w:line="240" w:lineRule="auto"/>
        <w:rPr>
          <w:rFonts w:ascii="Times New Roman" w:eastAsia="Calibri" w:hAnsi="Times New Roman" w:cs="Times New Roman"/>
          <w:b/>
          <w:i/>
          <w:strike/>
          <w:color w:val="0000CC"/>
          <w:sz w:val="20"/>
          <w:szCs w:val="20"/>
          <w:lang w:val="en-CA"/>
        </w:rPr>
      </w:pPr>
      <w:r w:rsidRPr="0027715F">
        <w:rPr>
          <w:rFonts w:ascii="Times New Roman" w:eastAsia="Calibri" w:hAnsi="Times New Roman" w:cs="Times New Roman"/>
          <w:b/>
          <w:i/>
          <w:strike/>
          <w:color w:val="0000CC"/>
          <w:sz w:val="20"/>
          <w:szCs w:val="20"/>
          <w:lang w:val="en-CA"/>
        </w:rPr>
        <w:br w:type="page"/>
      </w:r>
    </w:p>
    <w:p w14:paraId="657CDBBA"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 xml:space="preserve">10.7 TRANSFER STUDENTS </w:t>
      </w:r>
    </w:p>
    <w:p w14:paraId="020657A0" w14:textId="77777777" w:rsidR="0027715F" w:rsidRPr="0027715F" w:rsidRDefault="0027715F" w:rsidP="0027715F">
      <w:pPr>
        <w:widowControl w:val="0"/>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A medical school accepts a transfer medical student into the final year of a medical education program only in rare and extraordinary personal or educational circumstances.</w:t>
      </w:r>
    </w:p>
    <w:p w14:paraId="485C3B90" w14:textId="77777777" w:rsidR="0027715F" w:rsidRPr="0027715F" w:rsidRDefault="0027715F" w:rsidP="0027715F">
      <w:pPr>
        <w:widowControl w:val="0"/>
        <w:spacing w:after="0" w:line="240" w:lineRule="auto"/>
        <w:rPr>
          <w:rFonts w:ascii="Times New Roman" w:eastAsia="Times New Roman" w:hAnsi="Times New Roman" w:cs="Times New Roman"/>
          <w:snapToGrid w:val="0"/>
          <w:sz w:val="20"/>
          <w:szCs w:val="20"/>
          <w:lang w:val="en-CA"/>
        </w:rPr>
      </w:pPr>
    </w:p>
    <w:p w14:paraId="1565E420"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10.7-1</w:t>
      </w:r>
    </w:p>
    <w:p w14:paraId="00ED5DD2"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ensures that any student accepted for transfer or admission with advanced standing demonstrates academic achievements, completion of relevant prior required learning experiences, and other relevant characteristics comparable to those of school’s medical students at the same level.</w:t>
      </w:r>
    </w:p>
    <w:p w14:paraId="2D34EBA0" w14:textId="77777777" w:rsidR="0027715F" w:rsidRPr="0027715F" w:rsidRDefault="0027715F" w:rsidP="0027715F">
      <w:pPr>
        <w:widowControl w:val="0"/>
        <w:spacing w:after="0" w:line="240" w:lineRule="auto"/>
        <w:ind w:left="851" w:hanging="851"/>
        <w:rPr>
          <w:rFonts w:ascii="Times New Roman" w:eastAsia="Times New Roman" w:hAnsi="Times New Roman" w:cs="Times New Roman"/>
          <w:snapToGrid w:val="0"/>
          <w:sz w:val="20"/>
          <w:szCs w:val="20"/>
          <w:lang w:val="en-CA"/>
        </w:rPr>
      </w:pPr>
    </w:p>
    <w:p w14:paraId="624024A7" w14:textId="77777777" w:rsidR="0027715F" w:rsidRPr="0027715F" w:rsidRDefault="0027715F" w:rsidP="0027715F">
      <w:pPr>
        <w:widowControl w:val="0"/>
        <w:numPr>
          <w:ilvl w:val="0"/>
          <w:numId w:val="40"/>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Describe how the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w:t>
      </w:r>
    </w:p>
    <w:p w14:paraId="51CB039B"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745626E0"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281E49DA"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2D03E805"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09E8C7A9" w14:textId="77777777" w:rsidR="0027715F" w:rsidRPr="0027715F" w:rsidRDefault="0027715F" w:rsidP="0027715F">
      <w:pPr>
        <w:widowControl w:val="0"/>
        <w:spacing w:after="0" w:line="240" w:lineRule="auto"/>
        <w:ind w:left="360"/>
        <w:rPr>
          <w:rFonts w:ascii="Times New Roman" w:eastAsia="Times New Roman" w:hAnsi="Times New Roman" w:cs="Times New Roman"/>
          <w:snapToGrid w:val="0"/>
          <w:sz w:val="20"/>
          <w:szCs w:val="20"/>
          <w:lang w:val="en-CA"/>
        </w:rPr>
      </w:pPr>
    </w:p>
    <w:p w14:paraId="42404894"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10.7-2</w:t>
      </w:r>
    </w:p>
    <w:p w14:paraId="372D39B9"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accepts a transfer medical student into the final year of the medical education program only in rare and extraordinary personal or educational circumstances.</w:t>
      </w:r>
    </w:p>
    <w:p w14:paraId="5D0C2D85" w14:textId="77777777" w:rsidR="0027715F" w:rsidRPr="0027715F" w:rsidRDefault="0027715F" w:rsidP="0027715F">
      <w:pPr>
        <w:numPr>
          <w:ilvl w:val="0"/>
          <w:numId w:val="41"/>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Table 10.7-2 A</w:t>
      </w:r>
    </w:p>
    <w:p w14:paraId="373B33D0" w14:textId="77777777" w:rsidR="0027715F" w:rsidRPr="0027715F" w:rsidRDefault="0027715F" w:rsidP="0027715F">
      <w:pPr>
        <w:spacing w:before="240" w:after="0" w:line="240" w:lineRule="auto"/>
        <w:contextualSpacing/>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4715"/>
        <w:gridCol w:w="1509"/>
        <w:gridCol w:w="1333"/>
        <w:gridCol w:w="1333"/>
        <w:gridCol w:w="1422"/>
        <w:gridCol w:w="1333"/>
        <w:gridCol w:w="546"/>
        <w:gridCol w:w="876"/>
        <w:gridCol w:w="1333"/>
      </w:tblGrid>
      <w:tr w:rsidR="0027715F" w:rsidRPr="0027715F" w14:paraId="056E2406" w14:textId="77777777" w:rsidTr="00853D1D">
        <w:tc>
          <w:tcPr>
            <w:tcW w:w="12191" w:type="dxa"/>
            <w:gridSpan w:val="7"/>
            <w:tcBorders>
              <w:top w:val="nil"/>
              <w:left w:val="nil"/>
              <w:bottom w:val="single" w:sz="4" w:space="0" w:color="auto"/>
              <w:right w:val="nil"/>
            </w:tcBorders>
            <w:vAlign w:val="center"/>
          </w:tcPr>
          <w:p w14:paraId="753F8CFF" w14:textId="77777777" w:rsidR="0027715F" w:rsidRPr="0027715F" w:rsidRDefault="0027715F" w:rsidP="0027715F">
            <w:pP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Table 10.7-2 A | Transfer Students into the Final Year</w:t>
            </w:r>
          </w:p>
        </w:tc>
        <w:tc>
          <w:tcPr>
            <w:tcW w:w="2209" w:type="dxa"/>
            <w:gridSpan w:val="2"/>
            <w:tcBorders>
              <w:top w:val="nil"/>
              <w:left w:val="nil"/>
              <w:bottom w:val="single" w:sz="4" w:space="0" w:color="auto"/>
              <w:right w:val="nil"/>
            </w:tcBorders>
            <w:vAlign w:val="center"/>
          </w:tcPr>
          <w:p w14:paraId="22111C0F" w14:textId="77777777" w:rsidR="0027715F" w:rsidRPr="0027715F" w:rsidRDefault="0027715F" w:rsidP="0027715F">
            <w:pPr>
              <w:jc w:val="right"/>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Source: School-reported</w:t>
            </w:r>
          </w:p>
        </w:tc>
      </w:tr>
      <w:tr w:rsidR="0027715F" w:rsidRPr="0027715F" w14:paraId="64A6EE85" w14:textId="77777777" w:rsidTr="0027715F">
        <w:tc>
          <w:tcPr>
            <w:tcW w:w="14400" w:type="dxa"/>
            <w:gridSpan w:val="9"/>
            <w:tcBorders>
              <w:top w:val="single" w:sz="4" w:space="0" w:color="auto"/>
              <w:left w:val="single" w:sz="4" w:space="0" w:color="auto"/>
              <w:bottom w:val="single" w:sz="4" w:space="0" w:color="auto"/>
              <w:right w:val="single" w:sz="4" w:space="0" w:color="auto"/>
            </w:tcBorders>
            <w:shd w:val="clear" w:color="auto" w:fill="D9D9D9"/>
          </w:tcPr>
          <w:p w14:paraId="6D68B2F9" w14:textId="77777777" w:rsidR="0027715F" w:rsidRPr="0027715F" w:rsidRDefault="0027715F" w:rsidP="0027715F">
            <w:pP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Provide the number of transfer students admitted by academic year (AY) into the final year of the curriculum since the time of the last full site visit.  Enter data as appropriate according to the accreditation status of the medical education program from which students transferred.  Add rows as necessary.</w:t>
            </w:r>
          </w:p>
        </w:tc>
      </w:tr>
      <w:tr w:rsidR="0027715F" w:rsidRPr="0027715F" w14:paraId="44C671D9" w14:textId="77777777" w:rsidTr="00853D1D">
        <w:tc>
          <w:tcPr>
            <w:tcW w:w="4715" w:type="dxa"/>
            <w:tcBorders>
              <w:top w:val="single" w:sz="4" w:space="0" w:color="auto"/>
              <w:left w:val="single" w:sz="4" w:space="0" w:color="auto"/>
              <w:bottom w:val="single" w:sz="4" w:space="0" w:color="auto"/>
              <w:right w:val="single" w:sz="4" w:space="0" w:color="auto"/>
            </w:tcBorders>
          </w:tcPr>
          <w:p w14:paraId="73194C17" w14:textId="77777777" w:rsidR="0027715F" w:rsidRPr="0027715F" w:rsidRDefault="0027715F" w:rsidP="0027715F">
            <w:pP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Accreditation status of medical education program</w:t>
            </w:r>
          </w:p>
        </w:tc>
        <w:tc>
          <w:tcPr>
            <w:tcW w:w="1509" w:type="dxa"/>
            <w:tcBorders>
              <w:top w:val="single" w:sz="4" w:space="0" w:color="auto"/>
              <w:left w:val="single" w:sz="4" w:space="0" w:color="auto"/>
              <w:bottom w:val="single" w:sz="4" w:space="0" w:color="auto"/>
              <w:right w:val="single" w:sz="4" w:space="0" w:color="auto"/>
            </w:tcBorders>
          </w:tcPr>
          <w:p w14:paraId="2C88FE26"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1E8AD1F2"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4EA4F818"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c>
          <w:tcPr>
            <w:tcW w:w="1422" w:type="dxa"/>
            <w:tcBorders>
              <w:top w:val="single" w:sz="4" w:space="0" w:color="auto"/>
              <w:left w:val="single" w:sz="4" w:space="0" w:color="auto"/>
              <w:bottom w:val="single" w:sz="4" w:space="0" w:color="auto"/>
              <w:right w:val="single" w:sz="4" w:space="0" w:color="auto"/>
            </w:tcBorders>
          </w:tcPr>
          <w:p w14:paraId="29CE9FFD"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76DC7CA1"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c>
          <w:tcPr>
            <w:tcW w:w="1422" w:type="dxa"/>
            <w:gridSpan w:val="2"/>
            <w:tcBorders>
              <w:top w:val="single" w:sz="4" w:space="0" w:color="auto"/>
              <w:left w:val="single" w:sz="4" w:space="0" w:color="auto"/>
              <w:bottom w:val="single" w:sz="4" w:space="0" w:color="auto"/>
              <w:right w:val="single" w:sz="4" w:space="0" w:color="auto"/>
            </w:tcBorders>
          </w:tcPr>
          <w:p w14:paraId="03A636E3"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c>
          <w:tcPr>
            <w:tcW w:w="1333" w:type="dxa"/>
            <w:tcBorders>
              <w:top w:val="single" w:sz="4" w:space="0" w:color="auto"/>
              <w:left w:val="single" w:sz="4" w:space="0" w:color="auto"/>
              <w:bottom w:val="single" w:sz="4" w:space="0" w:color="auto"/>
              <w:right w:val="single" w:sz="4" w:space="0" w:color="auto"/>
            </w:tcBorders>
          </w:tcPr>
          <w:p w14:paraId="1A944276" w14:textId="77777777" w:rsidR="0027715F" w:rsidRPr="0027715F" w:rsidRDefault="0027715F" w:rsidP="0027715F">
            <w:pPr>
              <w:jc w:val="cente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AY</w:t>
            </w:r>
          </w:p>
        </w:tc>
      </w:tr>
      <w:tr w:rsidR="0027715F" w:rsidRPr="0027715F" w14:paraId="0092A22F" w14:textId="77777777" w:rsidTr="00853D1D">
        <w:tc>
          <w:tcPr>
            <w:tcW w:w="4715" w:type="dxa"/>
            <w:tcBorders>
              <w:top w:val="single" w:sz="4" w:space="0" w:color="auto"/>
              <w:left w:val="single" w:sz="4" w:space="0" w:color="auto"/>
              <w:bottom w:val="single" w:sz="4" w:space="0" w:color="auto"/>
              <w:right w:val="single" w:sz="4" w:space="0" w:color="auto"/>
            </w:tcBorders>
          </w:tcPr>
          <w:p w14:paraId="0C0A6887" w14:textId="77777777" w:rsidR="0027715F" w:rsidRPr="0027715F" w:rsidRDefault="0027715F" w:rsidP="0027715F">
            <w:pP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CACMS-full accreditation</w:t>
            </w:r>
          </w:p>
        </w:tc>
        <w:tc>
          <w:tcPr>
            <w:tcW w:w="1509" w:type="dxa"/>
            <w:tcBorders>
              <w:top w:val="single" w:sz="4" w:space="0" w:color="auto"/>
              <w:left w:val="single" w:sz="4" w:space="0" w:color="auto"/>
              <w:bottom w:val="single" w:sz="4" w:space="0" w:color="auto"/>
              <w:right w:val="single" w:sz="4" w:space="0" w:color="auto"/>
            </w:tcBorders>
          </w:tcPr>
          <w:p w14:paraId="0658BC97"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1547B384"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7ABE8D71" w14:textId="77777777" w:rsidR="0027715F" w:rsidRPr="0027715F" w:rsidRDefault="0027715F" w:rsidP="0027715F">
            <w:pPr>
              <w:jc w:val="center"/>
              <w:rPr>
                <w:rFonts w:ascii="Times New Roman" w:eastAsia="Calibri"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7B45149E"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434F93F" w14:textId="77777777" w:rsidR="0027715F" w:rsidRPr="0027715F" w:rsidRDefault="0027715F" w:rsidP="0027715F">
            <w:pPr>
              <w:jc w:val="center"/>
              <w:rPr>
                <w:rFonts w:ascii="Times New Roman" w:eastAsia="Calibri"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1F4AA581"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DBC0182" w14:textId="77777777" w:rsidR="0027715F" w:rsidRPr="0027715F" w:rsidRDefault="0027715F" w:rsidP="0027715F">
            <w:pPr>
              <w:jc w:val="center"/>
              <w:rPr>
                <w:rFonts w:ascii="Times New Roman" w:eastAsia="Calibri" w:hAnsi="Times New Roman" w:cs="Times New Roman"/>
                <w:sz w:val="19"/>
                <w:szCs w:val="19"/>
                <w:lang w:val="en-CA"/>
              </w:rPr>
            </w:pPr>
          </w:p>
        </w:tc>
      </w:tr>
      <w:tr w:rsidR="0027715F" w:rsidRPr="0027715F" w14:paraId="4B13636D" w14:textId="77777777" w:rsidTr="00853D1D">
        <w:tc>
          <w:tcPr>
            <w:tcW w:w="4715" w:type="dxa"/>
            <w:tcBorders>
              <w:top w:val="single" w:sz="4" w:space="0" w:color="auto"/>
              <w:left w:val="single" w:sz="4" w:space="0" w:color="auto"/>
              <w:bottom w:val="single" w:sz="4" w:space="0" w:color="auto"/>
              <w:right w:val="single" w:sz="4" w:space="0" w:color="auto"/>
            </w:tcBorders>
          </w:tcPr>
          <w:p w14:paraId="1464A345" w14:textId="77777777" w:rsidR="0027715F" w:rsidRPr="0027715F" w:rsidRDefault="0027715F" w:rsidP="0027715F">
            <w:pP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CACMS-preliminary or provisional accreditation</w:t>
            </w:r>
          </w:p>
        </w:tc>
        <w:tc>
          <w:tcPr>
            <w:tcW w:w="1509" w:type="dxa"/>
            <w:tcBorders>
              <w:top w:val="single" w:sz="4" w:space="0" w:color="auto"/>
              <w:left w:val="single" w:sz="4" w:space="0" w:color="auto"/>
              <w:bottom w:val="single" w:sz="4" w:space="0" w:color="auto"/>
              <w:right w:val="single" w:sz="4" w:space="0" w:color="auto"/>
            </w:tcBorders>
          </w:tcPr>
          <w:p w14:paraId="73D83866"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48F89E72"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4E3678A" w14:textId="77777777" w:rsidR="0027715F" w:rsidRPr="0027715F" w:rsidRDefault="0027715F" w:rsidP="0027715F">
            <w:pPr>
              <w:jc w:val="center"/>
              <w:rPr>
                <w:rFonts w:ascii="Times New Roman" w:eastAsia="Calibri"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2307D0BB"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7DDF673A" w14:textId="77777777" w:rsidR="0027715F" w:rsidRPr="0027715F" w:rsidRDefault="0027715F" w:rsidP="0027715F">
            <w:pPr>
              <w:jc w:val="center"/>
              <w:rPr>
                <w:rFonts w:ascii="Times New Roman" w:eastAsia="Calibri"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7E881F57"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472755CD" w14:textId="77777777" w:rsidR="0027715F" w:rsidRPr="0027715F" w:rsidRDefault="0027715F" w:rsidP="0027715F">
            <w:pPr>
              <w:jc w:val="center"/>
              <w:rPr>
                <w:rFonts w:ascii="Times New Roman" w:eastAsia="Calibri" w:hAnsi="Times New Roman" w:cs="Times New Roman"/>
                <w:sz w:val="19"/>
                <w:szCs w:val="19"/>
                <w:lang w:val="en-CA"/>
              </w:rPr>
            </w:pPr>
          </w:p>
        </w:tc>
      </w:tr>
      <w:tr w:rsidR="0027715F" w:rsidRPr="0027715F" w14:paraId="717FCDF3" w14:textId="77777777" w:rsidTr="00853D1D">
        <w:tc>
          <w:tcPr>
            <w:tcW w:w="4715" w:type="dxa"/>
            <w:tcBorders>
              <w:top w:val="single" w:sz="4" w:space="0" w:color="auto"/>
              <w:left w:val="single" w:sz="4" w:space="0" w:color="auto"/>
              <w:bottom w:val="single" w:sz="4" w:space="0" w:color="auto"/>
              <w:right w:val="single" w:sz="4" w:space="0" w:color="auto"/>
            </w:tcBorders>
          </w:tcPr>
          <w:p w14:paraId="41DA3127" w14:textId="77777777" w:rsidR="0027715F" w:rsidRPr="0027715F" w:rsidRDefault="0027715F" w:rsidP="0027715F">
            <w:pPr>
              <w:rPr>
                <w:rFonts w:ascii="Times New Roman" w:eastAsia="Calibri" w:hAnsi="Times New Roman" w:cs="Times New Roman"/>
                <w:sz w:val="19"/>
                <w:szCs w:val="19"/>
                <w:lang w:val="en-CA"/>
              </w:rPr>
            </w:pPr>
            <w:r w:rsidRPr="0027715F">
              <w:rPr>
                <w:rFonts w:ascii="Times New Roman" w:eastAsia="Calibri" w:hAnsi="Times New Roman" w:cs="Times New Roman"/>
                <w:sz w:val="19"/>
                <w:szCs w:val="19"/>
                <w:lang w:val="en-CA"/>
              </w:rPr>
              <w:t>Other: please specify</w:t>
            </w:r>
          </w:p>
        </w:tc>
        <w:tc>
          <w:tcPr>
            <w:tcW w:w="1509" w:type="dxa"/>
            <w:tcBorders>
              <w:top w:val="single" w:sz="4" w:space="0" w:color="auto"/>
              <w:left w:val="single" w:sz="4" w:space="0" w:color="auto"/>
              <w:bottom w:val="single" w:sz="4" w:space="0" w:color="auto"/>
              <w:right w:val="single" w:sz="4" w:space="0" w:color="auto"/>
            </w:tcBorders>
          </w:tcPr>
          <w:p w14:paraId="6A9C75DD"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F62912E"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536848C8" w14:textId="77777777" w:rsidR="0027715F" w:rsidRPr="0027715F" w:rsidRDefault="0027715F" w:rsidP="0027715F">
            <w:pPr>
              <w:jc w:val="center"/>
              <w:rPr>
                <w:rFonts w:ascii="Times New Roman" w:eastAsia="Calibri" w:hAnsi="Times New Roman" w:cs="Times New Roman"/>
                <w:sz w:val="19"/>
                <w:szCs w:val="19"/>
                <w:lang w:val="en-CA"/>
              </w:rPr>
            </w:pPr>
          </w:p>
        </w:tc>
        <w:tc>
          <w:tcPr>
            <w:tcW w:w="1422" w:type="dxa"/>
            <w:tcBorders>
              <w:top w:val="single" w:sz="4" w:space="0" w:color="auto"/>
              <w:left w:val="single" w:sz="4" w:space="0" w:color="auto"/>
              <w:bottom w:val="single" w:sz="4" w:space="0" w:color="auto"/>
              <w:right w:val="single" w:sz="4" w:space="0" w:color="auto"/>
            </w:tcBorders>
          </w:tcPr>
          <w:p w14:paraId="62BD0DE6"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09CB2A51" w14:textId="77777777" w:rsidR="0027715F" w:rsidRPr="0027715F" w:rsidRDefault="0027715F" w:rsidP="0027715F">
            <w:pPr>
              <w:jc w:val="center"/>
              <w:rPr>
                <w:rFonts w:ascii="Times New Roman" w:eastAsia="Calibri" w:hAnsi="Times New Roman" w:cs="Times New Roman"/>
                <w:sz w:val="19"/>
                <w:szCs w:val="19"/>
                <w:lang w:val="en-CA"/>
              </w:rPr>
            </w:pPr>
          </w:p>
        </w:tc>
        <w:tc>
          <w:tcPr>
            <w:tcW w:w="1422" w:type="dxa"/>
            <w:gridSpan w:val="2"/>
            <w:tcBorders>
              <w:top w:val="single" w:sz="4" w:space="0" w:color="auto"/>
              <w:left w:val="single" w:sz="4" w:space="0" w:color="auto"/>
              <w:bottom w:val="single" w:sz="4" w:space="0" w:color="auto"/>
              <w:right w:val="single" w:sz="4" w:space="0" w:color="auto"/>
            </w:tcBorders>
          </w:tcPr>
          <w:p w14:paraId="52231F45" w14:textId="77777777" w:rsidR="0027715F" w:rsidRPr="0027715F" w:rsidRDefault="0027715F" w:rsidP="0027715F">
            <w:pPr>
              <w:jc w:val="center"/>
              <w:rPr>
                <w:rFonts w:ascii="Times New Roman" w:eastAsia="Calibri" w:hAnsi="Times New Roman" w:cs="Times New Roman"/>
                <w:sz w:val="19"/>
                <w:szCs w:val="19"/>
                <w:lang w:val="en-CA"/>
              </w:rPr>
            </w:pPr>
          </w:p>
        </w:tc>
        <w:tc>
          <w:tcPr>
            <w:tcW w:w="1333" w:type="dxa"/>
            <w:tcBorders>
              <w:top w:val="single" w:sz="4" w:space="0" w:color="auto"/>
              <w:left w:val="single" w:sz="4" w:space="0" w:color="auto"/>
              <w:bottom w:val="single" w:sz="4" w:space="0" w:color="auto"/>
              <w:right w:val="single" w:sz="4" w:space="0" w:color="auto"/>
            </w:tcBorders>
          </w:tcPr>
          <w:p w14:paraId="28737C99" w14:textId="77777777" w:rsidR="0027715F" w:rsidRPr="0027715F" w:rsidRDefault="0027715F" w:rsidP="0027715F">
            <w:pPr>
              <w:jc w:val="center"/>
              <w:rPr>
                <w:rFonts w:ascii="Times New Roman" w:eastAsia="Calibri" w:hAnsi="Times New Roman" w:cs="Times New Roman"/>
                <w:sz w:val="19"/>
                <w:szCs w:val="19"/>
                <w:lang w:val="en-CA"/>
              </w:rPr>
            </w:pPr>
          </w:p>
        </w:tc>
      </w:tr>
    </w:tbl>
    <w:p w14:paraId="4F0CD159"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p>
    <w:p w14:paraId="39C816BA" w14:textId="77777777" w:rsidR="0027715F" w:rsidRPr="0027715F" w:rsidRDefault="0027715F" w:rsidP="0027715F">
      <w:pPr>
        <w:numPr>
          <w:ilvl w:val="0"/>
          <w:numId w:val="41"/>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When transfer students were accepted into the final year, identify for each student whether the extraordinary circumstances were personal or educational in nature.</w:t>
      </w:r>
    </w:p>
    <w:p w14:paraId="4C1CBDC7" w14:textId="77777777" w:rsidR="0027715F" w:rsidRPr="0027715F" w:rsidRDefault="0027715F" w:rsidP="0027715F">
      <w:pPr>
        <w:widowControl w:val="0"/>
        <w:spacing w:after="0" w:line="240" w:lineRule="auto"/>
        <w:ind w:left="851" w:hanging="851"/>
        <w:rPr>
          <w:rFonts w:ascii="Times New Roman" w:eastAsia="Calibri" w:hAnsi="Times New Roman" w:cs="Times New Roman"/>
          <w:iCs/>
          <w:sz w:val="20"/>
          <w:szCs w:val="20"/>
          <w:lang w:val="en-CA"/>
        </w:rPr>
      </w:pPr>
    </w:p>
    <w:p w14:paraId="05A95DD4" w14:textId="77777777" w:rsidR="0027715F" w:rsidRPr="0027715F" w:rsidRDefault="0027715F" w:rsidP="0027715F">
      <w:pPr>
        <w:widowControl w:val="0"/>
        <w:spacing w:after="0" w:line="240" w:lineRule="auto"/>
        <w:ind w:left="851" w:hanging="851"/>
        <w:rPr>
          <w:rFonts w:ascii="Times New Roman" w:eastAsia="Calibri" w:hAnsi="Times New Roman" w:cs="Times New Roman"/>
          <w:iCs/>
          <w:sz w:val="20"/>
          <w:szCs w:val="20"/>
          <w:lang w:val="en-CA"/>
        </w:rPr>
      </w:pPr>
    </w:p>
    <w:p w14:paraId="4D813C05" w14:textId="77777777" w:rsidR="0027715F" w:rsidRPr="0027715F" w:rsidRDefault="0027715F" w:rsidP="0027715F">
      <w:pPr>
        <w:widowControl w:val="0"/>
        <w:spacing w:after="0" w:line="240" w:lineRule="auto"/>
        <w:ind w:left="851" w:hanging="851"/>
        <w:rPr>
          <w:rFonts w:ascii="Times New Roman" w:eastAsia="Calibri" w:hAnsi="Times New Roman" w:cs="Times New Roman"/>
          <w:iCs/>
          <w:sz w:val="20"/>
          <w:szCs w:val="20"/>
          <w:lang w:val="en-CA"/>
        </w:rPr>
      </w:pPr>
    </w:p>
    <w:p w14:paraId="71E879E2" w14:textId="77777777" w:rsidR="0027715F" w:rsidRPr="0027715F" w:rsidRDefault="0027715F" w:rsidP="0027715F">
      <w:pPr>
        <w:widowControl w:val="0"/>
        <w:spacing w:after="0" w:line="240" w:lineRule="auto"/>
        <w:ind w:left="851" w:hanging="851"/>
        <w:rPr>
          <w:rFonts w:ascii="Times New Roman" w:eastAsia="Calibri" w:hAnsi="Times New Roman" w:cs="Times New Roman"/>
          <w:iCs/>
          <w:sz w:val="20"/>
          <w:szCs w:val="20"/>
          <w:lang w:val="en-CA"/>
        </w:rPr>
      </w:pPr>
    </w:p>
    <w:p w14:paraId="7E98CCC8" w14:textId="77777777" w:rsidR="0027715F" w:rsidRPr="0027715F" w:rsidRDefault="0027715F" w:rsidP="0027715F">
      <w:pPr>
        <w:widowControl w:val="0"/>
        <w:spacing w:after="0" w:line="240" w:lineRule="auto"/>
        <w:ind w:left="851" w:hanging="851"/>
        <w:rPr>
          <w:rFonts w:ascii="Times New Roman" w:eastAsia="Calibri" w:hAnsi="Times New Roman" w:cs="Times New Roman"/>
          <w:iCs/>
          <w:sz w:val="20"/>
          <w:szCs w:val="20"/>
          <w:lang w:val="en-CA"/>
        </w:rPr>
      </w:pPr>
    </w:p>
    <w:p w14:paraId="46F51442" w14:textId="77777777" w:rsidR="0027715F" w:rsidRPr="0027715F" w:rsidRDefault="0027715F" w:rsidP="0027715F">
      <w:pPr>
        <w:spacing w:after="0" w:line="240" w:lineRule="auto"/>
        <w:rPr>
          <w:rFonts w:ascii="Times New Roman" w:eastAsia="Times New Roman" w:hAnsi="Times New Roman" w:cs="Times New Roman"/>
          <w:b/>
          <w:iCs/>
          <w:color w:val="000000"/>
          <w:sz w:val="21"/>
          <w:szCs w:val="21"/>
          <w:lang w:val="en-CA"/>
        </w:rPr>
      </w:pPr>
      <w:r w:rsidRPr="0027715F">
        <w:rPr>
          <w:rFonts w:ascii="Times New Roman" w:eastAsia="Calibri" w:hAnsi="Times New Roman" w:cs="Times New Roman"/>
          <w:b/>
          <w:iCs/>
          <w:color w:val="000000"/>
          <w:sz w:val="21"/>
          <w:szCs w:val="21"/>
          <w:lang w:val="en-CA"/>
        </w:rPr>
        <w:br w:type="page"/>
      </w:r>
    </w:p>
    <w:p w14:paraId="43170EB4" w14:textId="77777777" w:rsidR="0027715F" w:rsidRPr="0027715F" w:rsidRDefault="0027715F" w:rsidP="0027715F">
      <w:pPr>
        <w:widowControl w:val="0"/>
        <w:spacing w:after="0" w:line="240" w:lineRule="auto"/>
        <w:jc w:val="both"/>
        <w:rPr>
          <w:rFonts w:ascii="Times New Roman" w:eastAsia="Calibri" w:hAnsi="Times New Roman" w:cs="Times New Roman"/>
          <w:b/>
          <w:i/>
          <w:color w:val="0000CC"/>
          <w:sz w:val="20"/>
          <w:szCs w:val="20"/>
        </w:rPr>
      </w:pPr>
      <w:r w:rsidRPr="0027715F">
        <w:rPr>
          <w:rFonts w:ascii="Times New Roman" w:eastAsia="Calibri" w:hAnsi="Times New Roman" w:cs="Times New Roman"/>
          <w:b/>
          <w:i/>
          <w:color w:val="0000CC"/>
          <w:sz w:val="20"/>
          <w:szCs w:val="20"/>
        </w:rPr>
        <w:lastRenderedPageBreak/>
        <w:t xml:space="preserve">10.8 </w:t>
      </w:r>
      <w:r w:rsidRPr="0027715F">
        <w:rPr>
          <w:rFonts w:ascii="Times New Roman" w:eastAsia="Calibri" w:hAnsi="Times New Roman" w:cs="Times New Roman"/>
          <w:b/>
          <w:i/>
          <w:color w:val="0000CC"/>
          <w:sz w:val="20"/>
          <w:szCs w:val="20"/>
        </w:rPr>
        <w:tab/>
        <w:t>Currently, there is no element 10.8.</w:t>
      </w:r>
    </w:p>
    <w:p w14:paraId="669BEA5A" w14:textId="77777777" w:rsidR="0027715F" w:rsidRPr="0027715F" w:rsidRDefault="0027715F" w:rsidP="0027715F">
      <w:pPr>
        <w:widowControl w:val="0"/>
        <w:spacing w:after="0" w:line="240" w:lineRule="auto"/>
        <w:jc w:val="both"/>
        <w:rPr>
          <w:rFonts w:ascii="Times New Roman" w:eastAsia="Calibri" w:hAnsi="Times New Roman" w:cs="Times New Roman"/>
          <w:bCs/>
          <w:iCs/>
          <w:sz w:val="20"/>
          <w:szCs w:val="20"/>
        </w:rPr>
      </w:pPr>
    </w:p>
    <w:p w14:paraId="067A6C2B" w14:textId="77777777" w:rsidR="0027715F" w:rsidRPr="0027715F" w:rsidRDefault="0027715F" w:rsidP="0027715F">
      <w:pPr>
        <w:spacing w:after="0" w:line="240" w:lineRule="auto"/>
        <w:jc w:val="both"/>
        <w:rPr>
          <w:rFonts w:ascii="Times New Roman" w:eastAsia="Calibri" w:hAnsi="Times New Roman" w:cs="Times New Roman"/>
          <w:bCs/>
          <w:iCs/>
          <w:sz w:val="20"/>
          <w:szCs w:val="20"/>
          <w:lang w:val="en-CA"/>
        </w:rPr>
      </w:pPr>
    </w:p>
    <w:p w14:paraId="21946F8F"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br w:type="page"/>
      </w:r>
    </w:p>
    <w:p w14:paraId="568894CB"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 xml:space="preserve">10.9 VISITING MEDICAL STUDENTS </w:t>
      </w:r>
    </w:p>
    <w:p w14:paraId="50C11366" w14:textId="77777777" w:rsidR="0027715F" w:rsidRPr="0027715F" w:rsidRDefault="0027715F" w:rsidP="0027715F">
      <w:pPr>
        <w:widowControl w:val="0"/>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 medical school oversees, manages, and ensures the following:</w:t>
      </w:r>
    </w:p>
    <w:p w14:paraId="1A12203A" w14:textId="77777777" w:rsidR="0027715F" w:rsidRPr="0027715F" w:rsidRDefault="0027715F" w:rsidP="0027715F">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a)</w:t>
      </w:r>
      <w:r w:rsidRPr="0027715F">
        <w:rPr>
          <w:rFonts w:ascii="Times New Roman" w:eastAsia="Calibri" w:hAnsi="Times New Roman" w:cs="Times New Roman"/>
          <w:b/>
          <w:i/>
          <w:color w:val="0000CC"/>
          <w:sz w:val="20"/>
          <w:szCs w:val="20"/>
          <w:lang w:val="en-CA"/>
        </w:rPr>
        <w:tab/>
        <w:t>verification of the credentials of each visiting student</w:t>
      </w:r>
    </w:p>
    <w:p w14:paraId="446B0153" w14:textId="77777777" w:rsidR="0027715F" w:rsidRPr="0027715F" w:rsidRDefault="0027715F" w:rsidP="0027715F">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b)</w:t>
      </w:r>
      <w:r w:rsidRPr="0027715F">
        <w:rPr>
          <w:rFonts w:ascii="Times New Roman" w:eastAsia="Calibri" w:hAnsi="Times New Roman" w:cs="Times New Roman"/>
          <w:b/>
          <w:i/>
          <w:color w:val="0000CC"/>
          <w:sz w:val="20"/>
          <w:szCs w:val="20"/>
          <w:lang w:val="en-CA"/>
        </w:rPr>
        <w:tab/>
        <w:t>each visiting student demonstrates qualifications comparable to those of the school’s students</w:t>
      </w:r>
    </w:p>
    <w:p w14:paraId="581EA617" w14:textId="77777777" w:rsidR="0027715F" w:rsidRPr="0027715F" w:rsidRDefault="0027715F" w:rsidP="0027715F">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c)</w:t>
      </w:r>
      <w:r w:rsidRPr="0027715F">
        <w:rPr>
          <w:rFonts w:ascii="Times New Roman" w:eastAsia="Calibri" w:hAnsi="Times New Roman" w:cs="Times New Roman"/>
          <w:b/>
          <w:i/>
          <w:color w:val="0000CC"/>
          <w:sz w:val="20"/>
          <w:szCs w:val="20"/>
          <w:lang w:val="en-CA"/>
        </w:rPr>
        <w:tab/>
        <w:t>maintenance of a complete roster of visiting students</w:t>
      </w:r>
    </w:p>
    <w:p w14:paraId="2AD6B180" w14:textId="77777777" w:rsidR="0027715F" w:rsidRPr="0027715F" w:rsidRDefault="0027715F" w:rsidP="0027715F">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d)</w:t>
      </w:r>
      <w:r w:rsidRPr="0027715F">
        <w:rPr>
          <w:rFonts w:ascii="Times New Roman" w:eastAsia="Calibri" w:hAnsi="Times New Roman" w:cs="Times New Roman"/>
          <w:b/>
          <w:i/>
          <w:color w:val="0000CC"/>
          <w:sz w:val="20"/>
          <w:szCs w:val="20"/>
          <w:lang w:val="en-CA"/>
        </w:rPr>
        <w:tab/>
        <w:t>approval of each visiting student’s placement</w:t>
      </w:r>
    </w:p>
    <w:p w14:paraId="0964399F" w14:textId="77777777" w:rsidR="0027715F" w:rsidRPr="0027715F" w:rsidRDefault="0027715F" w:rsidP="0027715F">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e)</w:t>
      </w:r>
      <w:r w:rsidRPr="0027715F">
        <w:rPr>
          <w:rFonts w:ascii="Times New Roman" w:eastAsia="Calibri" w:hAnsi="Times New Roman" w:cs="Times New Roman"/>
          <w:b/>
          <w:i/>
          <w:color w:val="0000CC"/>
          <w:sz w:val="20"/>
          <w:szCs w:val="20"/>
          <w:lang w:val="en-CA"/>
        </w:rPr>
        <w:tab/>
        <w:t>provision of a performance assessment for each visiting student</w:t>
      </w:r>
    </w:p>
    <w:p w14:paraId="65032C20" w14:textId="77777777" w:rsidR="0027715F" w:rsidRPr="0027715F" w:rsidRDefault="0027715F" w:rsidP="0027715F">
      <w:pPr>
        <w:widowControl w:val="0"/>
        <w:spacing w:after="0" w:line="240" w:lineRule="auto"/>
        <w:ind w:left="1440" w:hanging="360"/>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f)</w:t>
      </w:r>
      <w:r w:rsidRPr="0027715F">
        <w:rPr>
          <w:rFonts w:ascii="Times New Roman" w:eastAsia="Calibri" w:hAnsi="Times New Roman" w:cs="Times New Roman"/>
          <w:b/>
          <w:i/>
          <w:color w:val="0000CC"/>
          <w:sz w:val="20"/>
          <w:szCs w:val="20"/>
          <w:lang w:val="en-CA"/>
        </w:rPr>
        <w:tab/>
        <w:t>establishment of health-related protocols for visiting students</w:t>
      </w:r>
    </w:p>
    <w:p w14:paraId="45C0BDA3" w14:textId="77777777" w:rsidR="0027715F" w:rsidRPr="0027715F" w:rsidRDefault="0027715F" w:rsidP="0027715F">
      <w:pPr>
        <w:widowControl w:val="0"/>
        <w:spacing w:after="0" w:line="240" w:lineRule="auto"/>
        <w:rPr>
          <w:rFonts w:ascii="Times New Roman" w:eastAsia="Times New Roman" w:hAnsi="Times New Roman" w:cs="Times New Roman"/>
          <w:snapToGrid w:val="0"/>
          <w:sz w:val="20"/>
          <w:szCs w:val="20"/>
          <w:lang w:val="en-CA"/>
        </w:rPr>
      </w:pPr>
    </w:p>
    <w:p w14:paraId="0E37F347"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10.9-1</w:t>
      </w:r>
    </w:p>
    <w:p w14:paraId="137CB533"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oversees, manages, and ensures:</w:t>
      </w:r>
    </w:p>
    <w:p w14:paraId="3240272A" w14:textId="77777777" w:rsidR="0027715F" w:rsidRPr="0027715F" w:rsidRDefault="0027715F" w:rsidP="0027715F">
      <w:pPr>
        <w:widowControl w:val="0"/>
        <w:numPr>
          <w:ilvl w:val="0"/>
          <w:numId w:val="43"/>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verification of the credentials of each visiting student</w:t>
      </w:r>
    </w:p>
    <w:p w14:paraId="622B5497" w14:textId="77777777" w:rsidR="0027715F" w:rsidRPr="0027715F" w:rsidRDefault="0027715F" w:rsidP="0027715F">
      <w:pPr>
        <w:widowControl w:val="0"/>
        <w:numPr>
          <w:ilvl w:val="0"/>
          <w:numId w:val="43"/>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that each visiting student demonstrates qualifications comparable to those of the school’s students</w:t>
      </w:r>
    </w:p>
    <w:p w14:paraId="335918FF" w14:textId="77777777" w:rsidR="0027715F" w:rsidRPr="0027715F" w:rsidRDefault="0027715F" w:rsidP="0027715F">
      <w:pPr>
        <w:widowControl w:val="0"/>
        <w:numPr>
          <w:ilvl w:val="0"/>
          <w:numId w:val="43"/>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maintenance of a complete roster of visiting students</w:t>
      </w:r>
    </w:p>
    <w:p w14:paraId="7C20B6F0" w14:textId="77777777" w:rsidR="0027715F" w:rsidRPr="0027715F" w:rsidRDefault="0027715F" w:rsidP="0027715F">
      <w:pPr>
        <w:widowControl w:val="0"/>
        <w:numPr>
          <w:ilvl w:val="0"/>
          <w:numId w:val="43"/>
        </w:numPr>
        <w:spacing w:after="0" w:line="240" w:lineRule="auto"/>
        <w:ind w:left="1440"/>
        <w:rPr>
          <w:rFonts w:ascii="Times New Roman" w:eastAsia="Calibri" w:hAnsi="Times New Roman" w:cs="Times New Roman"/>
          <w:i/>
          <w:sz w:val="20"/>
          <w:szCs w:val="20"/>
          <w:lang w:val="en-CA"/>
        </w:rPr>
      </w:pPr>
      <w:bookmarkStart w:id="3" w:name="_Hlk67066649"/>
      <w:r w:rsidRPr="0027715F">
        <w:rPr>
          <w:rFonts w:ascii="Times New Roman" w:eastAsia="Calibri" w:hAnsi="Times New Roman" w:cs="Times New Roman"/>
          <w:i/>
          <w:sz w:val="20"/>
          <w:szCs w:val="20"/>
          <w:lang w:val="en-CA"/>
        </w:rPr>
        <w:t>the approval of each visiting student’s placement</w:t>
      </w:r>
    </w:p>
    <w:bookmarkEnd w:id="3"/>
    <w:p w14:paraId="0E172042" w14:textId="77777777" w:rsidR="0027715F" w:rsidRPr="0027715F" w:rsidRDefault="0027715F" w:rsidP="0027715F">
      <w:pPr>
        <w:widowControl w:val="0"/>
        <w:numPr>
          <w:ilvl w:val="0"/>
          <w:numId w:val="43"/>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provision of a performance assessment for each visiting student</w:t>
      </w:r>
    </w:p>
    <w:p w14:paraId="283D3C40" w14:textId="77777777" w:rsidR="0027715F" w:rsidRPr="0027715F" w:rsidRDefault="0027715F" w:rsidP="0027715F">
      <w:pPr>
        <w:widowControl w:val="0"/>
        <w:numPr>
          <w:ilvl w:val="0"/>
          <w:numId w:val="43"/>
        </w:numPr>
        <w:spacing w:after="0" w:line="240" w:lineRule="auto"/>
        <w:ind w:left="1440"/>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establishment of health-related protocols for visiting students</w:t>
      </w:r>
    </w:p>
    <w:p w14:paraId="503D2689"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p>
    <w:p w14:paraId="54FC33F4" w14:textId="77777777" w:rsidR="0027715F" w:rsidRPr="0027715F" w:rsidRDefault="0027715F" w:rsidP="0027715F">
      <w:pPr>
        <w:numPr>
          <w:ilvl w:val="0"/>
          <w:numId w:val="44"/>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oversees, manages, and ensures the verification of the credentials of each visiting student.</w:t>
      </w:r>
    </w:p>
    <w:p w14:paraId="6A61FDD7" w14:textId="77777777" w:rsidR="0027715F" w:rsidRPr="0027715F" w:rsidRDefault="0027715F" w:rsidP="0027715F">
      <w:pPr>
        <w:spacing w:before="240" w:after="0" w:line="240" w:lineRule="auto"/>
        <w:ind w:left="360"/>
        <w:contextualSpacing/>
        <w:jc w:val="both"/>
        <w:rPr>
          <w:rFonts w:ascii="Times New Roman" w:eastAsia="Calibri" w:hAnsi="Times New Roman" w:cs="Times New Roman"/>
          <w:bCs/>
          <w:iCs/>
          <w:sz w:val="20"/>
          <w:szCs w:val="20"/>
          <w:lang w:val="en-CA"/>
        </w:rPr>
      </w:pPr>
    </w:p>
    <w:p w14:paraId="4C541804" w14:textId="77777777" w:rsidR="0027715F" w:rsidRPr="0027715F" w:rsidRDefault="0027715F" w:rsidP="0027715F">
      <w:pPr>
        <w:spacing w:before="240" w:after="0" w:line="240" w:lineRule="auto"/>
        <w:ind w:left="360"/>
        <w:contextualSpacing/>
        <w:jc w:val="both"/>
        <w:rPr>
          <w:rFonts w:ascii="Times New Roman" w:eastAsia="Calibri" w:hAnsi="Times New Roman" w:cs="Times New Roman"/>
          <w:bCs/>
          <w:iCs/>
          <w:sz w:val="20"/>
          <w:szCs w:val="20"/>
          <w:lang w:val="en-CA"/>
        </w:rPr>
      </w:pPr>
    </w:p>
    <w:p w14:paraId="512A3568" w14:textId="77777777" w:rsidR="0027715F" w:rsidRPr="0027715F" w:rsidRDefault="0027715F" w:rsidP="0027715F">
      <w:pPr>
        <w:spacing w:before="240" w:after="0" w:line="240" w:lineRule="auto"/>
        <w:ind w:left="360"/>
        <w:contextualSpacing/>
        <w:jc w:val="both"/>
        <w:rPr>
          <w:rFonts w:ascii="Times New Roman" w:eastAsia="Calibri" w:hAnsi="Times New Roman" w:cs="Times New Roman"/>
          <w:bCs/>
          <w:iCs/>
          <w:sz w:val="20"/>
          <w:szCs w:val="20"/>
          <w:lang w:val="en-CA"/>
        </w:rPr>
      </w:pPr>
    </w:p>
    <w:p w14:paraId="5B4FBC75" w14:textId="77777777" w:rsidR="0027715F" w:rsidRPr="0027715F" w:rsidRDefault="0027715F" w:rsidP="0027715F">
      <w:pPr>
        <w:spacing w:before="240" w:after="0" w:line="240" w:lineRule="auto"/>
        <w:ind w:left="360"/>
        <w:contextualSpacing/>
        <w:jc w:val="both"/>
        <w:rPr>
          <w:rFonts w:ascii="Times New Roman" w:eastAsia="Calibri" w:hAnsi="Times New Roman" w:cs="Times New Roman"/>
          <w:bCs/>
          <w:iCs/>
          <w:sz w:val="20"/>
          <w:szCs w:val="20"/>
          <w:lang w:val="en-CA"/>
        </w:rPr>
      </w:pPr>
    </w:p>
    <w:p w14:paraId="1CFDC101" w14:textId="77777777" w:rsidR="0027715F" w:rsidRPr="0027715F" w:rsidRDefault="0027715F" w:rsidP="0027715F">
      <w:pPr>
        <w:spacing w:before="240" w:after="0" w:line="240" w:lineRule="auto"/>
        <w:ind w:left="360"/>
        <w:contextualSpacing/>
        <w:jc w:val="both"/>
        <w:rPr>
          <w:rFonts w:ascii="Times New Roman" w:eastAsia="Calibri" w:hAnsi="Times New Roman" w:cs="Times New Roman"/>
          <w:bCs/>
          <w:iCs/>
          <w:sz w:val="20"/>
          <w:szCs w:val="20"/>
          <w:lang w:val="en-CA"/>
        </w:rPr>
      </w:pPr>
    </w:p>
    <w:p w14:paraId="4DE1F770" w14:textId="77777777" w:rsidR="0027715F" w:rsidRPr="0027715F" w:rsidRDefault="0027715F" w:rsidP="0027715F">
      <w:pPr>
        <w:numPr>
          <w:ilvl w:val="0"/>
          <w:numId w:val="44"/>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oversees, manages, and ensures that each visiting student demonstrates qualifications comparable to those of the school’s students.</w:t>
      </w:r>
    </w:p>
    <w:p w14:paraId="70DE66BD"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1F1865CF"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06068780"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4388F00C"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776DDF30"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4D1824AE" w14:textId="77777777" w:rsidR="0027715F" w:rsidRPr="0027715F" w:rsidRDefault="0027715F" w:rsidP="0027715F">
      <w:pPr>
        <w:numPr>
          <w:ilvl w:val="0"/>
          <w:numId w:val="44"/>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oversees, manages, and ensures the maintenance of a complete roster of visiting students.</w:t>
      </w:r>
    </w:p>
    <w:p w14:paraId="324404F3"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767E9AAB"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72007B65"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178AB37A"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3F140472"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7DFB5AEF"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2EDC74A4" w14:textId="77777777" w:rsidR="0027715F" w:rsidRPr="0027715F" w:rsidRDefault="0027715F" w:rsidP="0027715F">
      <w:pPr>
        <w:numPr>
          <w:ilvl w:val="0"/>
          <w:numId w:val="44"/>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oversees, manages, and ensures the approval of each visiting student’s placement.</w:t>
      </w:r>
    </w:p>
    <w:p w14:paraId="5A738E1E" w14:textId="77777777" w:rsidR="0027715F" w:rsidRPr="0027715F" w:rsidRDefault="0027715F" w:rsidP="0027715F">
      <w:pPr>
        <w:spacing w:after="0" w:line="240" w:lineRule="auto"/>
        <w:rPr>
          <w:rFonts w:ascii="Times New Roman" w:eastAsia="Calibri" w:hAnsi="Times New Roman" w:cs="Times New Roman"/>
          <w:bCs/>
          <w:iCs/>
          <w:sz w:val="20"/>
          <w:szCs w:val="20"/>
          <w:lang w:val="en-CA"/>
        </w:rPr>
      </w:pPr>
    </w:p>
    <w:p w14:paraId="1E200D3C" w14:textId="77777777" w:rsidR="0027715F" w:rsidRPr="0027715F" w:rsidRDefault="0027715F" w:rsidP="0027715F">
      <w:pPr>
        <w:spacing w:after="0" w:line="240" w:lineRule="auto"/>
        <w:rPr>
          <w:rFonts w:ascii="Times New Roman" w:eastAsia="Calibri" w:hAnsi="Times New Roman" w:cs="Times New Roman"/>
          <w:bCs/>
          <w:iCs/>
          <w:sz w:val="20"/>
          <w:szCs w:val="20"/>
          <w:lang w:val="en-CA"/>
        </w:rPr>
      </w:pPr>
    </w:p>
    <w:p w14:paraId="4EA885B2" w14:textId="77777777" w:rsidR="0027715F" w:rsidRPr="0027715F" w:rsidRDefault="0027715F" w:rsidP="0027715F">
      <w:pPr>
        <w:spacing w:after="0" w:line="240" w:lineRule="auto"/>
        <w:rPr>
          <w:rFonts w:ascii="Times New Roman" w:eastAsia="Calibri" w:hAnsi="Times New Roman" w:cs="Times New Roman"/>
          <w:bCs/>
          <w:iCs/>
          <w:sz w:val="20"/>
          <w:szCs w:val="20"/>
          <w:lang w:val="en-CA"/>
        </w:rPr>
      </w:pPr>
    </w:p>
    <w:p w14:paraId="321DE1C5" w14:textId="77777777" w:rsidR="0027715F" w:rsidRPr="0027715F" w:rsidRDefault="0027715F" w:rsidP="0027715F">
      <w:pPr>
        <w:spacing w:after="0" w:line="240" w:lineRule="auto"/>
        <w:rPr>
          <w:rFonts w:ascii="Times New Roman" w:eastAsia="Calibri" w:hAnsi="Times New Roman" w:cs="Times New Roman"/>
          <w:bCs/>
          <w:iCs/>
          <w:sz w:val="20"/>
          <w:szCs w:val="20"/>
          <w:lang w:val="en-CA"/>
        </w:rPr>
      </w:pPr>
    </w:p>
    <w:p w14:paraId="3F6B0FD1" w14:textId="69A18858" w:rsidR="0027715F" w:rsidRPr="0027715F" w:rsidRDefault="00D32A2B" w:rsidP="0027715F">
      <w:pPr>
        <w:spacing w:after="0" w:line="240" w:lineRule="auto"/>
        <w:ind w:left="360"/>
        <w:contextualSpacing/>
        <w:rPr>
          <w:rFonts w:ascii="Times New Roman" w:eastAsia="Calibri" w:hAnsi="Times New Roman" w:cs="Times New Roman"/>
          <w:bCs/>
          <w:iCs/>
          <w:sz w:val="20"/>
          <w:szCs w:val="20"/>
          <w:lang w:val="en-CA"/>
        </w:rPr>
      </w:pPr>
      <w:r>
        <w:rPr>
          <w:rFonts w:ascii="Times New Roman" w:eastAsia="Calibri" w:hAnsi="Times New Roman" w:cs="Times New Roman"/>
          <w:bCs/>
          <w:iCs/>
          <w:sz w:val="20"/>
          <w:szCs w:val="20"/>
          <w:lang w:val="en-CA"/>
        </w:rPr>
        <w:br/>
      </w:r>
      <w:r>
        <w:rPr>
          <w:rFonts w:ascii="Times New Roman" w:eastAsia="Calibri" w:hAnsi="Times New Roman" w:cs="Times New Roman"/>
          <w:bCs/>
          <w:iCs/>
          <w:sz w:val="20"/>
          <w:szCs w:val="20"/>
          <w:lang w:val="en-CA"/>
        </w:rPr>
        <w:br/>
      </w:r>
      <w:r>
        <w:rPr>
          <w:rFonts w:ascii="Times New Roman" w:eastAsia="Calibri" w:hAnsi="Times New Roman" w:cs="Times New Roman"/>
          <w:bCs/>
          <w:iCs/>
          <w:sz w:val="20"/>
          <w:szCs w:val="20"/>
          <w:lang w:val="en-CA"/>
        </w:rPr>
        <w:br/>
      </w:r>
    </w:p>
    <w:p w14:paraId="094AA92F" w14:textId="77777777" w:rsidR="0027715F" w:rsidRPr="0027715F" w:rsidRDefault="0027715F" w:rsidP="0027715F">
      <w:pPr>
        <w:numPr>
          <w:ilvl w:val="0"/>
          <w:numId w:val="44"/>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lastRenderedPageBreak/>
        <w:t>Describe how the medical school oversees, manages, and ensures the provision of a performance assessment for each visiting student.</w:t>
      </w:r>
    </w:p>
    <w:p w14:paraId="104924E7"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61196791"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26A7019D"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6FF5B900"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40C73474"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35341EEE" w14:textId="77777777" w:rsidR="0027715F" w:rsidRPr="0027715F" w:rsidRDefault="0027715F" w:rsidP="0027715F">
      <w:pPr>
        <w:spacing w:after="0" w:line="240" w:lineRule="auto"/>
        <w:ind w:left="360"/>
        <w:contextualSpacing/>
        <w:rPr>
          <w:rFonts w:ascii="Times New Roman" w:eastAsia="Calibri" w:hAnsi="Times New Roman" w:cs="Times New Roman"/>
          <w:bCs/>
          <w:iCs/>
          <w:sz w:val="20"/>
          <w:szCs w:val="20"/>
          <w:lang w:val="en-CA"/>
        </w:rPr>
      </w:pPr>
    </w:p>
    <w:p w14:paraId="2B9373AB" w14:textId="77777777" w:rsidR="0027715F" w:rsidRPr="0027715F" w:rsidRDefault="0027715F" w:rsidP="0027715F">
      <w:pPr>
        <w:numPr>
          <w:ilvl w:val="0"/>
          <w:numId w:val="44"/>
        </w:numPr>
        <w:spacing w:before="240"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oversees, manages, and ensures the establishment of health-related protocols for visiting students.</w:t>
      </w:r>
    </w:p>
    <w:p w14:paraId="52C92D7A"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0AE290AB"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30D4A073"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681C3BAF"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1E2A9599" w14:textId="77777777" w:rsidR="0027715F" w:rsidRPr="0027715F" w:rsidRDefault="0027715F" w:rsidP="0027715F">
      <w:pPr>
        <w:spacing w:after="0" w:line="240" w:lineRule="auto"/>
        <w:ind w:left="360"/>
        <w:rPr>
          <w:rFonts w:ascii="Times New Roman" w:eastAsia="Calibri" w:hAnsi="Times New Roman" w:cs="Times New Roman"/>
          <w:bCs/>
          <w:iCs/>
          <w:sz w:val="20"/>
          <w:szCs w:val="20"/>
          <w:lang w:val="en-CA"/>
        </w:rPr>
      </w:pPr>
    </w:p>
    <w:p w14:paraId="62B9CD12"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br w:type="page"/>
      </w:r>
    </w:p>
    <w:p w14:paraId="0CFD181D" w14:textId="77777777" w:rsidR="0027715F" w:rsidRPr="0027715F" w:rsidRDefault="0027715F" w:rsidP="0027715F">
      <w:pPr>
        <w:widowControl w:val="0"/>
        <w:spacing w:after="0" w:line="240" w:lineRule="auto"/>
        <w:jc w:val="both"/>
        <w:rPr>
          <w:rFonts w:ascii="Times New Roman" w:eastAsia="Calibri" w:hAnsi="Times New Roman" w:cs="Times New Roman"/>
          <w:b/>
          <w:i/>
          <w:color w:val="0000CC"/>
          <w:sz w:val="20"/>
          <w:szCs w:val="20"/>
        </w:rPr>
      </w:pPr>
      <w:r w:rsidRPr="0027715F">
        <w:rPr>
          <w:rFonts w:ascii="Times New Roman" w:eastAsia="Calibri" w:hAnsi="Times New Roman" w:cs="Times New Roman"/>
          <w:b/>
          <w:i/>
          <w:color w:val="0000CC"/>
          <w:sz w:val="20"/>
          <w:szCs w:val="20"/>
        </w:rPr>
        <w:lastRenderedPageBreak/>
        <w:t xml:space="preserve">10.10 </w:t>
      </w:r>
      <w:r w:rsidRPr="0027715F">
        <w:rPr>
          <w:rFonts w:ascii="Times New Roman" w:eastAsia="Calibri" w:hAnsi="Times New Roman" w:cs="Times New Roman"/>
          <w:b/>
          <w:i/>
          <w:color w:val="0000CC"/>
          <w:sz w:val="20"/>
          <w:szCs w:val="20"/>
        </w:rPr>
        <w:tab/>
        <w:t>Currently, there is no element 10.10.</w:t>
      </w:r>
    </w:p>
    <w:p w14:paraId="6492CB94" w14:textId="77777777" w:rsidR="0027715F" w:rsidRPr="0027715F" w:rsidRDefault="0027715F" w:rsidP="0027715F">
      <w:pPr>
        <w:spacing w:after="0" w:line="240" w:lineRule="auto"/>
        <w:jc w:val="both"/>
        <w:rPr>
          <w:rFonts w:ascii="Times New Roman" w:eastAsia="Calibri" w:hAnsi="Times New Roman" w:cs="Times New Roman"/>
          <w:bCs/>
          <w:iCs/>
          <w:sz w:val="20"/>
          <w:szCs w:val="20"/>
          <w:lang w:val="en-CA"/>
        </w:rPr>
      </w:pPr>
    </w:p>
    <w:p w14:paraId="6E98CBB2" w14:textId="77777777" w:rsidR="0027715F" w:rsidRPr="0027715F" w:rsidRDefault="0027715F" w:rsidP="0027715F">
      <w:pPr>
        <w:spacing w:after="0" w:line="240" w:lineRule="auto"/>
        <w:rPr>
          <w:rFonts w:ascii="Times New Roman" w:eastAsia="Calibri" w:hAnsi="Times New Roman" w:cs="Times New Roman"/>
          <w:bCs/>
          <w:iCs/>
          <w:sz w:val="20"/>
          <w:szCs w:val="20"/>
          <w:u w:val="single"/>
          <w:lang w:val="en-CA"/>
        </w:rPr>
      </w:pPr>
    </w:p>
    <w:p w14:paraId="76CB712F" w14:textId="77777777" w:rsidR="0027715F" w:rsidRPr="0027715F" w:rsidRDefault="0027715F" w:rsidP="0027715F">
      <w:pPr>
        <w:spacing w:after="0" w:line="240" w:lineRule="auto"/>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br w:type="page"/>
      </w:r>
    </w:p>
    <w:p w14:paraId="75C20C49" w14:textId="77777777"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lastRenderedPageBreak/>
        <w:t>10.11 STUDENT ASSIGNMENT</w:t>
      </w:r>
    </w:p>
    <w:p w14:paraId="305E423C" w14:textId="2A0BD04B" w:rsidR="0027715F" w:rsidRPr="0027715F" w:rsidRDefault="0027715F" w:rsidP="0027715F">
      <w:pPr>
        <w:spacing w:after="0" w:line="240" w:lineRule="auto"/>
        <w:jc w:val="both"/>
        <w:rPr>
          <w:rFonts w:ascii="Times New Roman" w:eastAsia="Calibri" w:hAnsi="Times New Roman" w:cs="Times New Roman"/>
          <w:b/>
          <w:i/>
          <w:color w:val="0000CC"/>
          <w:sz w:val="20"/>
          <w:szCs w:val="20"/>
          <w:lang w:val="en-CA"/>
        </w:rPr>
      </w:pPr>
      <w:r w:rsidRPr="0027715F">
        <w:rPr>
          <w:rFonts w:ascii="Times New Roman" w:eastAsia="Calibri" w:hAnsi="Times New Roman" w:cs="Times New Roman"/>
          <w:b/>
          <w:i/>
          <w:color w:val="0000CC"/>
          <w:sz w:val="20"/>
          <w:szCs w:val="20"/>
          <w:lang w:val="en-CA"/>
        </w:rPr>
        <w:t xml:space="preserve">A medical school assumes ultimate responsibility for the selection and assignment of medical students to each location and/or parallel curriculum (i.e., alternative curricular track) and uses a centralized process to fulfill this responsibility. </w:t>
      </w:r>
      <w:r w:rsidR="00DE6D84">
        <w:rPr>
          <w:rFonts w:ascii="Times New Roman" w:eastAsia="Calibri" w:hAnsi="Times New Roman" w:cs="Times New Roman"/>
          <w:b/>
          <w:i/>
          <w:color w:val="0000CC"/>
          <w:sz w:val="20"/>
          <w:szCs w:val="20"/>
          <w:lang w:val="en-CA"/>
        </w:rPr>
        <w:t>A</w:t>
      </w:r>
      <w:r w:rsidRPr="0027715F">
        <w:rPr>
          <w:rFonts w:ascii="Times New Roman" w:eastAsia="Calibri" w:hAnsi="Times New Roman" w:cs="Times New Roman"/>
          <w:b/>
          <w:i/>
          <w:color w:val="0000CC"/>
          <w:sz w:val="20"/>
          <w:szCs w:val="20"/>
          <w:lang w:val="en-CA"/>
        </w:rPr>
        <w:t xml:space="preserve"> medical school considers the preferences of students and uses a fair process in determining the initial assignment. A process exists whereby a medical student with an appropriate rationale can request an alternative assignment when circumstances allow for it.</w:t>
      </w:r>
    </w:p>
    <w:p w14:paraId="2B1FB910"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p>
    <w:p w14:paraId="7B0B564D"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10.11-1</w:t>
      </w:r>
    </w:p>
    <w:p w14:paraId="7CFAD0B7"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The medical school assumes ultimate responsibility for the selection and assignment of medical students to each location and/or parallel curriculum (i.e., alternative curricular track) and uses a centralized process to fulfill this responsibility.</w:t>
      </w:r>
    </w:p>
    <w:p w14:paraId="3D25E95A" w14:textId="77777777" w:rsidR="0027715F" w:rsidRPr="0027715F" w:rsidRDefault="0027715F" w:rsidP="0027715F">
      <w:pPr>
        <w:widowControl w:val="0"/>
        <w:spacing w:after="0" w:line="240" w:lineRule="auto"/>
        <w:rPr>
          <w:rFonts w:ascii="Times New Roman" w:eastAsia="Calibri" w:hAnsi="Times New Roman" w:cs="Times New Roman"/>
          <w:i/>
          <w:sz w:val="20"/>
          <w:szCs w:val="20"/>
          <w:lang w:val="en-CA"/>
        </w:rPr>
      </w:pPr>
    </w:p>
    <w:p w14:paraId="7275F8AF" w14:textId="77777777" w:rsidR="0027715F" w:rsidRPr="0027715F" w:rsidRDefault="0027715F" w:rsidP="0027715F">
      <w:pPr>
        <w:widowControl w:val="0"/>
        <w:numPr>
          <w:ilvl w:val="0"/>
          <w:numId w:val="45"/>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how the medical school assumes ultimate responsibility for the selection and assignment of medical students to each location and/or parallel curriculum (i.e., alternative curricular track) and uses a centralized process to fulfill this responsibility.</w:t>
      </w:r>
    </w:p>
    <w:p w14:paraId="32D24D5B"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48EE7898"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7F954591"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1C9AD087"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7A3E8077"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4AD342A0"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10.11-2</w:t>
      </w:r>
    </w:p>
    <w:p w14:paraId="25AFD575"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 xml:space="preserve">The medical school considers the preferences of students and uses a fair process in determining the initial </w:t>
      </w:r>
      <w:r w:rsidRPr="0027715F">
        <w:rPr>
          <w:rFonts w:ascii="Times New Roman" w:eastAsia="Calibri" w:hAnsi="Times New Roman" w:cs="Times New Roman"/>
          <w:i/>
          <w:iCs/>
          <w:sz w:val="20"/>
          <w:szCs w:val="20"/>
          <w:lang w:val="en-CA"/>
        </w:rPr>
        <w:t>assignment.</w:t>
      </w:r>
      <w:r w:rsidRPr="0027715F">
        <w:rPr>
          <w:rFonts w:ascii="Times New Roman" w:eastAsia="Calibri" w:hAnsi="Times New Roman" w:cs="Times New Roman"/>
          <w:i/>
          <w:sz w:val="20"/>
          <w:szCs w:val="20"/>
          <w:lang w:val="en-CA"/>
        </w:rPr>
        <w:t xml:space="preserve">  </w:t>
      </w:r>
    </w:p>
    <w:p w14:paraId="659CC178"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p>
    <w:p w14:paraId="49B6FBE0" w14:textId="77777777" w:rsidR="0027715F" w:rsidRPr="0027715F" w:rsidRDefault="0027715F" w:rsidP="0027715F">
      <w:pPr>
        <w:widowControl w:val="0"/>
        <w:numPr>
          <w:ilvl w:val="0"/>
          <w:numId w:val="46"/>
        </w:numPr>
        <w:spacing w:after="0" w:line="240" w:lineRule="auto"/>
        <w:contextualSpacing/>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 xml:space="preserve">Describe how the medical school considers the preferences of students and uses a fair process in determining the initial </w:t>
      </w:r>
      <w:r w:rsidRPr="0027715F">
        <w:rPr>
          <w:rFonts w:ascii="Times New Roman" w:eastAsia="Calibri" w:hAnsi="Times New Roman" w:cs="Times New Roman"/>
          <w:color w:val="0000CC"/>
          <w:sz w:val="20"/>
          <w:szCs w:val="20"/>
          <w:lang w:val="en-CA"/>
        </w:rPr>
        <w:t>assignment</w:t>
      </w:r>
      <w:r w:rsidRPr="0027715F">
        <w:rPr>
          <w:rFonts w:ascii="Times New Roman" w:eastAsia="Calibri" w:hAnsi="Times New Roman" w:cs="Times New Roman"/>
          <w:bCs/>
          <w:iCs/>
          <w:color w:val="0000CC"/>
          <w:sz w:val="20"/>
          <w:szCs w:val="20"/>
          <w:lang w:val="en-CA"/>
        </w:rPr>
        <w:t xml:space="preserve">.  </w:t>
      </w:r>
    </w:p>
    <w:p w14:paraId="0BE98DB4"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19EDF741"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59332951"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1AC4E4D1"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0E8AD7FB" w14:textId="77777777" w:rsidR="0027715F" w:rsidRPr="0027715F" w:rsidRDefault="0027715F" w:rsidP="0027715F">
      <w:pPr>
        <w:widowControl w:val="0"/>
        <w:spacing w:after="0" w:line="240" w:lineRule="auto"/>
        <w:ind w:left="360"/>
        <w:rPr>
          <w:rFonts w:ascii="Times New Roman" w:eastAsia="Calibri" w:hAnsi="Times New Roman" w:cs="Times New Roman"/>
          <w:sz w:val="20"/>
          <w:szCs w:val="20"/>
          <w:lang w:val="en-CA"/>
        </w:rPr>
      </w:pPr>
    </w:p>
    <w:p w14:paraId="7F8C788B" w14:textId="77777777" w:rsidR="0027715F" w:rsidRPr="0027715F" w:rsidRDefault="0027715F" w:rsidP="0027715F">
      <w:pPr>
        <w:widowControl w:val="0"/>
        <w:spacing w:after="0" w:line="240" w:lineRule="auto"/>
        <w:ind w:left="851" w:hanging="851"/>
        <w:rPr>
          <w:rFonts w:ascii="Times New Roman" w:eastAsia="Calibri" w:hAnsi="Times New Roman" w:cs="Times New Roman"/>
          <w:b/>
          <w:i/>
          <w:sz w:val="20"/>
          <w:szCs w:val="20"/>
          <w:u w:val="single"/>
          <w:lang w:val="en-CA"/>
        </w:rPr>
      </w:pPr>
      <w:r w:rsidRPr="0027715F">
        <w:rPr>
          <w:rFonts w:ascii="Times New Roman" w:eastAsia="Calibri" w:hAnsi="Times New Roman" w:cs="Times New Roman"/>
          <w:b/>
          <w:i/>
          <w:sz w:val="20"/>
          <w:szCs w:val="20"/>
          <w:u w:val="single"/>
          <w:lang w:val="en-CA"/>
        </w:rPr>
        <w:t>Requirement 10.11-3</w:t>
      </w:r>
    </w:p>
    <w:p w14:paraId="4AF96DD2"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r w:rsidRPr="0027715F">
        <w:rPr>
          <w:rFonts w:ascii="Times New Roman" w:eastAsia="Calibri" w:hAnsi="Times New Roman" w:cs="Times New Roman"/>
          <w:i/>
          <w:sz w:val="20"/>
          <w:szCs w:val="20"/>
          <w:lang w:val="en-CA"/>
        </w:rPr>
        <w:t>A process exists whereby a medical student with an appropriate rationale can request an alternative assignment when circumstances allow for it.</w:t>
      </w:r>
    </w:p>
    <w:p w14:paraId="5DF6FEE8" w14:textId="77777777" w:rsidR="0027715F" w:rsidRPr="0027715F" w:rsidRDefault="0027715F" w:rsidP="0027715F">
      <w:pPr>
        <w:widowControl w:val="0"/>
        <w:spacing w:after="0" w:line="240" w:lineRule="auto"/>
        <w:ind w:left="851" w:hanging="851"/>
        <w:rPr>
          <w:rFonts w:ascii="Times New Roman" w:eastAsia="Calibri" w:hAnsi="Times New Roman" w:cs="Times New Roman"/>
          <w:i/>
          <w:sz w:val="20"/>
          <w:szCs w:val="20"/>
          <w:lang w:val="en-CA"/>
        </w:rPr>
      </w:pPr>
    </w:p>
    <w:p w14:paraId="679E0084" w14:textId="77777777" w:rsidR="0027715F" w:rsidRPr="0027715F" w:rsidRDefault="0027715F" w:rsidP="0027715F">
      <w:pPr>
        <w:numPr>
          <w:ilvl w:val="0"/>
          <w:numId w:val="47"/>
        </w:numPr>
        <w:spacing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Describe the process whereby a medical student with an appropriate rationale can request an alternative assignment when circumstances allow for it.</w:t>
      </w:r>
    </w:p>
    <w:p w14:paraId="3386B9EC"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529750C6"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1202A50F"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0A82DDDC"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5985F73E"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036AF9D1" w14:textId="77777777" w:rsidR="0027715F" w:rsidRPr="0027715F" w:rsidRDefault="0027715F" w:rsidP="0027715F">
      <w:pPr>
        <w:numPr>
          <w:ilvl w:val="0"/>
          <w:numId w:val="47"/>
        </w:numPr>
        <w:spacing w:after="0" w:line="240" w:lineRule="auto"/>
        <w:contextualSpacing/>
        <w:jc w:val="both"/>
        <w:rPr>
          <w:rFonts w:ascii="Times New Roman" w:eastAsia="Calibri" w:hAnsi="Times New Roman" w:cs="Times New Roman"/>
          <w:bCs/>
          <w:iCs/>
          <w:color w:val="0000CC"/>
          <w:sz w:val="20"/>
          <w:szCs w:val="20"/>
          <w:lang w:val="en-CA"/>
        </w:rPr>
      </w:pPr>
      <w:r w:rsidRPr="0027715F">
        <w:rPr>
          <w:rFonts w:ascii="Times New Roman" w:eastAsia="Calibri" w:hAnsi="Times New Roman" w:cs="Times New Roman"/>
          <w:bCs/>
          <w:iCs/>
          <w:color w:val="0000CC"/>
          <w:sz w:val="20"/>
          <w:szCs w:val="20"/>
          <w:lang w:val="en-CA"/>
        </w:rPr>
        <w:t>How are students informed of the process to request an alternative assignment?</w:t>
      </w:r>
    </w:p>
    <w:p w14:paraId="39FE76CE"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7220994B"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7A5D7FE"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605C0DF4"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46902BF2" w14:textId="77777777" w:rsidR="0027715F" w:rsidRPr="0027715F" w:rsidRDefault="0027715F" w:rsidP="0027715F">
      <w:pPr>
        <w:spacing w:after="0" w:line="240" w:lineRule="auto"/>
        <w:ind w:left="360"/>
        <w:jc w:val="both"/>
        <w:rPr>
          <w:rFonts w:ascii="Times New Roman" w:eastAsia="Calibri" w:hAnsi="Times New Roman" w:cs="Times New Roman"/>
          <w:bCs/>
          <w:iCs/>
          <w:sz w:val="20"/>
          <w:szCs w:val="20"/>
          <w:lang w:val="en-CA"/>
        </w:rPr>
      </w:pPr>
    </w:p>
    <w:p w14:paraId="23F2C8BE" w14:textId="77777777" w:rsidR="0027715F" w:rsidRPr="0027715F" w:rsidRDefault="0027715F" w:rsidP="0027715F">
      <w:pPr>
        <w:spacing w:after="0" w:line="259" w:lineRule="auto"/>
        <w:rPr>
          <w:rFonts w:ascii="Times New Roman" w:eastAsia="Calibri" w:hAnsi="Times New Roman" w:cs="Times New Roman"/>
          <w:sz w:val="20"/>
          <w:szCs w:val="20"/>
          <w:lang w:val="en-CA"/>
        </w:rPr>
      </w:pPr>
    </w:p>
    <w:p w14:paraId="7679ED71" w14:textId="60A9DB2A" w:rsidR="009E3402" w:rsidRPr="0027715F" w:rsidRDefault="009E3402" w:rsidP="0027715F"/>
    <w:sectPr w:rsidR="009E3402" w:rsidRPr="0027715F" w:rsidSect="006378EA">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322B8" w14:textId="77777777" w:rsidR="009377F1" w:rsidRDefault="009377F1" w:rsidP="00FD2615">
      <w:pPr>
        <w:spacing w:after="0" w:line="240" w:lineRule="auto"/>
      </w:pPr>
      <w:r>
        <w:separator/>
      </w:r>
    </w:p>
  </w:endnote>
  <w:endnote w:type="continuationSeparator" w:id="0">
    <w:p w14:paraId="51F129FC" w14:textId="77777777" w:rsidR="009377F1" w:rsidRDefault="009377F1" w:rsidP="00FD2615">
      <w:pPr>
        <w:spacing w:after="0" w:line="240" w:lineRule="auto"/>
      </w:pPr>
      <w:r>
        <w:continuationSeparator/>
      </w:r>
    </w:p>
  </w:endnote>
  <w:endnote w:type="continuationNotice" w:id="1">
    <w:p w14:paraId="7A36CCF1" w14:textId="77777777" w:rsidR="009377F1" w:rsidRDefault="009377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21379" w14:textId="2FC29BC2" w:rsidR="00D542BA" w:rsidRPr="00D542BA" w:rsidRDefault="00D542BA" w:rsidP="00F63F17">
    <w:pPr>
      <w:pStyle w:val="Footer"/>
      <w:rPr>
        <w:rFonts w:ascii="Times New Roman" w:hAnsi="Times New Roman" w:cs="Times New Roman"/>
        <w:sz w:val="18"/>
        <w:szCs w:val="18"/>
      </w:rPr>
    </w:pPr>
    <w:r w:rsidRPr="00D542BA">
      <w:rPr>
        <w:rFonts w:ascii="Times New Roman" w:hAnsi="Times New Roman" w:cs="Times New Roman"/>
        <w:i/>
        <w:sz w:val="18"/>
        <w:szCs w:val="18"/>
        <w:lang w:val="en-CA"/>
      </w:rPr>
      <w:t>CACMS DCI – Standard 10 - AY 20</w:t>
    </w:r>
    <w:r w:rsidR="00733179">
      <w:rPr>
        <w:rFonts w:ascii="Times New Roman" w:hAnsi="Times New Roman" w:cs="Times New Roman"/>
        <w:i/>
        <w:sz w:val="18"/>
        <w:szCs w:val="18"/>
        <w:lang w:val="en-CA"/>
      </w:rPr>
      <w:t>2</w:t>
    </w:r>
    <w:r w:rsidR="0092183A">
      <w:rPr>
        <w:rFonts w:ascii="Times New Roman" w:hAnsi="Times New Roman" w:cs="Times New Roman"/>
        <w:i/>
        <w:sz w:val="18"/>
        <w:szCs w:val="18"/>
        <w:lang w:val="en-CA"/>
      </w:rPr>
      <w:t>7</w:t>
    </w:r>
    <w:r w:rsidRPr="00D542BA">
      <w:rPr>
        <w:rFonts w:ascii="Times New Roman" w:hAnsi="Times New Roman" w:cs="Times New Roman"/>
        <w:i/>
        <w:sz w:val="18"/>
        <w:szCs w:val="18"/>
        <w:lang w:val="en-CA"/>
      </w:rPr>
      <w:t>-202</w:t>
    </w:r>
    <w:r w:rsidR="0092183A">
      <w:rPr>
        <w:rFonts w:ascii="Times New Roman" w:hAnsi="Times New Roman" w:cs="Times New Roman"/>
        <w:i/>
        <w:sz w:val="18"/>
        <w:szCs w:val="18"/>
        <w:lang w:val="en-CA"/>
      </w:rPr>
      <w:t>8</w:t>
    </w:r>
    <w:r w:rsidR="009E3402">
      <w:rPr>
        <w:rFonts w:ascii="Times New Roman" w:hAnsi="Times New Roman" w:cs="Times New Roman"/>
        <w:i/>
        <w:sz w:val="18"/>
        <w:szCs w:val="18"/>
        <w:lang w:val="en-CA"/>
      </w:rPr>
      <w:t xml:space="preserve"> </w:t>
    </w:r>
    <w:r w:rsidR="00F63F17">
      <w:rPr>
        <w:rFonts w:ascii="Times New Roman" w:hAnsi="Times New Roman" w:cs="Times New Roman"/>
        <w:b/>
        <w:bCs/>
        <w:i/>
        <w:sz w:val="18"/>
        <w:szCs w:val="18"/>
        <w:lang w:val="en-CA"/>
      </w:rPr>
      <w:t xml:space="preserve">                                                                                                                                                  </w:t>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rPr>
          <w:rFonts w:ascii="Times New Roman" w:hAnsi="Times New Roman" w:cs="Times New Roman"/>
          <w:sz w:val="18"/>
          <w:szCs w:val="18"/>
        </w:rPr>
        <w:id w:val="-1596010550"/>
        <w:docPartObj>
          <w:docPartGallery w:val="Page Numbers (Bottom of Page)"/>
          <w:docPartUnique/>
        </w:docPartObj>
      </w:sdtPr>
      <w:sdtEndPr/>
      <w:sdtContent>
        <w:sdt>
          <w:sdtPr>
            <w:rPr>
              <w:rFonts w:ascii="Times New Roman" w:hAnsi="Times New Roman" w:cs="Times New Roman"/>
              <w:sz w:val="18"/>
              <w:szCs w:val="18"/>
            </w:rPr>
            <w:id w:val="-1769616900"/>
            <w:docPartObj>
              <w:docPartGallery w:val="Page Numbers (Top of Page)"/>
              <w:docPartUnique/>
            </w:docPartObj>
          </w:sdtPr>
          <w:sdtEndPr/>
          <w:sdtContent>
            <w:r w:rsidRPr="00D542BA">
              <w:rPr>
                <w:rFonts w:ascii="Times New Roman" w:hAnsi="Times New Roman" w:cs="Times New Roman"/>
                <w:sz w:val="18"/>
                <w:szCs w:val="18"/>
              </w:rPr>
              <w:t xml:space="preserve">Page </w:t>
            </w:r>
            <w:r w:rsidRPr="00D542BA">
              <w:rPr>
                <w:rFonts w:ascii="Times New Roman" w:hAnsi="Times New Roman" w:cs="Times New Roman"/>
                <w:b/>
                <w:bCs/>
                <w:sz w:val="18"/>
                <w:szCs w:val="18"/>
              </w:rPr>
              <w:fldChar w:fldCharType="begin"/>
            </w:r>
            <w:r w:rsidRPr="00D542BA">
              <w:rPr>
                <w:rFonts w:ascii="Times New Roman" w:hAnsi="Times New Roman" w:cs="Times New Roman"/>
                <w:b/>
                <w:bCs/>
                <w:sz w:val="18"/>
                <w:szCs w:val="18"/>
              </w:rPr>
              <w:instrText xml:space="preserve"> PAGE </w:instrText>
            </w:r>
            <w:r w:rsidRPr="00D542BA">
              <w:rPr>
                <w:rFonts w:ascii="Times New Roman" w:hAnsi="Times New Roman" w:cs="Times New Roman"/>
                <w:b/>
                <w:bCs/>
                <w:sz w:val="18"/>
                <w:szCs w:val="18"/>
              </w:rPr>
              <w:fldChar w:fldCharType="separate"/>
            </w:r>
            <w:r w:rsidRPr="00D542BA">
              <w:rPr>
                <w:rFonts w:ascii="Times New Roman" w:hAnsi="Times New Roman" w:cs="Times New Roman"/>
                <w:b/>
                <w:bCs/>
                <w:noProof/>
                <w:sz w:val="18"/>
                <w:szCs w:val="18"/>
              </w:rPr>
              <w:t>2</w:t>
            </w:r>
            <w:r w:rsidRPr="00D542BA">
              <w:rPr>
                <w:rFonts w:ascii="Times New Roman" w:hAnsi="Times New Roman" w:cs="Times New Roman"/>
                <w:b/>
                <w:bCs/>
                <w:sz w:val="18"/>
                <w:szCs w:val="18"/>
              </w:rPr>
              <w:fldChar w:fldCharType="end"/>
            </w:r>
            <w:r w:rsidRPr="00D542BA">
              <w:rPr>
                <w:rFonts w:ascii="Times New Roman" w:hAnsi="Times New Roman" w:cs="Times New Roman"/>
                <w:sz w:val="18"/>
                <w:szCs w:val="18"/>
              </w:rPr>
              <w:t xml:space="preserve"> of </w:t>
            </w:r>
            <w:r w:rsidRPr="00D542BA">
              <w:rPr>
                <w:rFonts w:ascii="Times New Roman" w:hAnsi="Times New Roman" w:cs="Times New Roman"/>
                <w:b/>
                <w:bCs/>
                <w:sz w:val="18"/>
                <w:szCs w:val="18"/>
              </w:rPr>
              <w:fldChar w:fldCharType="begin"/>
            </w:r>
            <w:r w:rsidRPr="00D542BA">
              <w:rPr>
                <w:rFonts w:ascii="Times New Roman" w:hAnsi="Times New Roman" w:cs="Times New Roman"/>
                <w:b/>
                <w:bCs/>
                <w:sz w:val="18"/>
                <w:szCs w:val="18"/>
              </w:rPr>
              <w:instrText xml:space="preserve"> NUMPAGES  </w:instrText>
            </w:r>
            <w:r w:rsidRPr="00D542BA">
              <w:rPr>
                <w:rFonts w:ascii="Times New Roman" w:hAnsi="Times New Roman" w:cs="Times New Roman"/>
                <w:b/>
                <w:bCs/>
                <w:sz w:val="18"/>
                <w:szCs w:val="18"/>
              </w:rPr>
              <w:fldChar w:fldCharType="separate"/>
            </w:r>
            <w:r w:rsidRPr="00D542BA">
              <w:rPr>
                <w:rFonts w:ascii="Times New Roman" w:hAnsi="Times New Roman" w:cs="Times New Roman"/>
                <w:b/>
                <w:bCs/>
                <w:noProof/>
                <w:sz w:val="18"/>
                <w:szCs w:val="18"/>
              </w:rPr>
              <w:t>2</w:t>
            </w:r>
            <w:r w:rsidRPr="00D542BA">
              <w:rPr>
                <w:rFonts w:ascii="Times New Roman" w:hAnsi="Times New Roman" w:cs="Times New Roman"/>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9071E" w14:textId="77777777" w:rsidR="009377F1" w:rsidRDefault="009377F1" w:rsidP="00FD2615">
      <w:pPr>
        <w:spacing w:after="0" w:line="240" w:lineRule="auto"/>
      </w:pPr>
      <w:r>
        <w:separator/>
      </w:r>
    </w:p>
  </w:footnote>
  <w:footnote w:type="continuationSeparator" w:id="0">
    <w:p w14:paraId="1564A082" w14:textId="77777777" w:rsidR="009377F1" w:rsidRDefault="009377F1" w:rsidP="00FD2615">
      <w:pPr>
        <w:spacing w:after="0" w:line="240" w:lineRule="auto"/>
      </w:pPr>
      <w:r>
        <w:continuationSeparator/>
      </w:r>
    </w:p>
  </w:footnote>
  <w:footnote w:type="continuationNotice" w:id="1">
    <w:p w14:paraId="3471CE2F" w14:textId="77777777" w:rsidR="009377F1" w:rsidRDefault="009377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A4D2A"/>
    <w:multiLevelType w:val="hybridMultilevel"/>
    <w:tmpl w:val="FACAAB5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4AB37D1"/>
    <w:multiLevelType w:val="hybridMultilevel"/>
    <w:tmpl w:val="5B648C7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7D77829"/>
    <w:multiLevelType w:val="hybridMultilevel"/>
    <w:tmpl w:val="16D070AC"/>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15:restartNumberingAfterBreak="0">
    <w:nsid w:val="088346E8"/>
    <w:multiLevelType w:val="hybridMultilevel"/>
    <w:tmpl w:val="EAF68110"/>
    <w:lvl w:ilvl="0" w:tplc="CD5CC986">
      <w:start w:val="1"/>
      <w:numFmt w:val="low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C932083"/>
    <w:multiLevelType w:val="hybridMultilevel"/>
    <w:tmpl w:val="DA22D78A"/>
    <w:lvl w:ilvl="0" w:tplc="434E5A2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2591F0B"/>
    <w:multiLevelType w:val="hybridMultilevel"/>
    <w:tmpl w:val="711EE40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4EA10E5"/>
    <w:multiLevelType w:val="hybridMultilevel"/>
    <w:tmpl w:val="CD02482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1" w15:restartNumberingAfterBreak="0">
    <w:nsid w:val="15FD2CE2"/>
    <w:multiLevelType w:val="hybridMultilevel"/>
    <w:tmpl w:val="E1421C3C"/>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82B57BE"/>
    <w:multiLevelType w:val="hybridMultilevel"/>
    <w:tmpl w:val="CD245BA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19A4542E"/>
    <w:multiLevelType w:val="hybridMultilevel"/>
    <w:tmpl w:val="977CEA6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1B1476A6"/>
    <w:multiLevelType w:val="hybridMultilevel"/>
    <w:tmpl w:val="3E628A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6D60DF2"/>
    <w:multiLevelType w:val="hybridMultilevel"/>
    <w:tmpl w:val="4B103B0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28591E32"/>
    <w:multiLevelType w:val="hybridMultilevel"/>
    <w:tmpl w:val="D4E2A05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303D4D48"/>
    <w:multiLevelType w:val="multilevel"/>
    <w:tmpl w:val="12DAA368"/>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0" w15:restartNumberingAfterBreak="0">
    <w:nsid w:val="31344BE1"/>
    <w:multiLevelType w:val="hybridMultilevel"/>
    <w:tmpl w:val="9CFE65A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805559C"/>
    <w:multiLevelType w:val="hybridMultilevel"/>
    <w:tmpl w:val="D92ACD7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84C0249"/>
    <w:multiLevelType w:val="hybridMultilevel"/>
    <w:tmpl w:val="AAA4CD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8542B0C"/>
    <w:multiLevelType w:val="hybridMultilevel"/>
    <w:tmpl w:val="3E2204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39ED7DB1"/>
    <w:multiLevelType w:val="hybridMultilevel"/>
    <w:tmpl w:val="717283F6"/>
    <w:lvl w:ilvl="0" w:tplc="10090015">
      <w:start w:val="1"/>
      <w:numFmt w:val="upp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4045570C"/>
    <w:multiLevelType w:val="hybridMultilevel"/>
    <w:tmpl w:val="1036655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44180603"/>
    <w:multiLevelType w:val="hybridMultilevel"/>
    <w:tmpl w:val="6A465B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6FF56A7"/>
    <w:multiLevelType w:val="hybridMultilevel"/>
    <w:tmpl w:val="140EC97C"/>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9" w15:restartNumberingAfterBreak="0">
    <w:nsid w:val="48522B12"/>
    <w:multiLevelType w:val="hybridMultilevel"/>
    <w:tmpl w:val="29CE4C20"/>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1" w15:restartNumberingAfterBreak="0">
    <w:nsid w:val="4BDD266F"/>
    <w:multiLevelType w:val="hybridMultilevel"/>
    <w:tmpl w:val="6C509A26"/>
    <w:lvl w:ilvl="0" w:tplc="F2540BF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532D1E1E"/>
    <w:multiLevelType w:val="hybridMultilevel"/>
    <w:tmpl w:val="3C8E79B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5E314CDC"/>
    <w:multiLevelType w:val="hybridMultilevel"/>
    <w:tmpl w:val="A7A8555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17B6FF5"/>
    <w:multiLevelType w:val="hybridMultilevel"/>
    <w:tmpl w:val="DD4437D2"/>
    <w:lvl w:ilvl="0" w:tplc="EF4E0CD8">
      <w:start w:val="1"/>
      <w:numFmt w:val="upperLetter"/>
      <w:lvlText w:val="%1."/>
      <w:lvlJc w:val="left"/>
      <w:pPr>
        <w:ind w:left="720" w:hanging="360"/>
      </w:pPr>
      <w:rPr>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65CB5757"/>
    <w:multiLevelType w:val="hybridMultilevel"/>
    <w:tmpl w:val="EDAC996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67D071BC"/>
    <w:multiLevelType w:val="hybridMultilevel"/>
    <w:tmpl w:val="49FE173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683B762A"/>
    <w:multiLevelType w:val="hybridMultilevel"/>
    <w:tmpl w:val="229E49A8"/>
    <w:lvl w:ilvl="0" w:tplc="28C684DE">
      <w:start w:val="1"/>
      <w:numFmt w:val="lowerRoman"/>
      <w:lvlText w:val="%1."/>
      <w:lvlJc w:val="right"/>
      <w:pPr>
        <w:ind w:left="720" w:hanging="360"/>
      </w:pPr>
      <w:rPr>
        <w:color w:val="0000FF"/>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68E44E52"/>
    <w:multiLevelType w:val="hybridMultilevel"/>
    <w:tmpl w:val="823CB74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6B8B7076"/>
    <w:multiLevelType w:val="hybridMultilevel"/>
    <w:tmpl w:val="B2CCC84A"/>
    <w:lvl w:ilvl="0" w:tplc="19D44000">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6EE221F2"/>
    <w:multiLevelType w:val="hybridMultilevel"/>
    <w:tmpl w:val="D8FCD1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43" w15:restartNumberingAfterBreak="0">
    <w:nsid w:val="715C16DC"/>
    <w:multiLevelType w:val="hybridMultilevel"/>
    <w:tmpl w:val="9AE4A28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74B9397F"/>
    <w:multiLevelType w:val="hybridMultilevel"/>
    <w:tmpl w:val="BA7CBA5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74C61631"/>
    <w:multiLevelType w:val="hybridMultilevel"/>
    <w:tmpl w:val="3002495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775726FC"/>
    <w:multiLevelType w:val="hybridMultilevel"/>
    <w:tmpl w:val="819E0F7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77E67CF4"/>
    <w:multiLevelType w:val="hybridMultilevel"/>
    <w:tmpl w:val="1B9A4C0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8" w15:restartNumberingAfterBreak="0">
    <w:nsid w:val="795A337F"/>
    <w:multiLevelType w:val="hybridMultilevel"/>
    <w:tmpl w:val="90103A54"/>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49" w15:restartNumberingAfterBreak="0">
    <w:nsid w:val="7EBC3359"/>
    <w:multiLevelType w:val="hybridMultilevel"/>
    <w:tmpl w:val="4EC0A964"/>
    <w:lvl w:ilvl="0" w:tplc="CF30F97C">
      <w:numFmt w:val="bullet"/>
      <w:lvlText w:val="-"/>
      <w:lvlJc w:val="left"/>
      <w:pPr>
        <w:ind w:left="720" w:hanging="360"/>
      </w:pPr>
      <w:rPr>
        <w:rFonts w:ascii="Segoe UI" w:eastAsiaTheme="minorHAnsi" w:hAnsi="Segoe UI" w:cs="Segoe U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90669043">
    <w:abstractNumId w:val="27"/>
  </w:num>
  <w:num w:numId="2" w16cid:durableId="2007050262">
    <w:abstractNumId w:val="49"/>
  </w:num>
  <w:num w:numId="3" w16cid:durableId="744568251">
    <w:abstractNumId w:val="21"/>
  </w:num>
  <w:num w:numId="4" w16cid:durableId="1993946100">
    <w:abstractNumId w:val="28"/>
  </w:num>
  <w:num w:numId="5" w16cid:durableId="1188253492">
    <w:abstractNumId w:val="48"/>
  </w:num>
  <w:num w:numId="6" w16cid:durableId="1804149355">
    <w:abstractNumId w:val="29"/>
  </w:num>
  <w:num w:numId="7" w16cid:durableId="665406270">
    <w:abstractNumId w:val="38"/>
  </w:num>
  <w:num w:numId="8" w16cid:durableId="1202016355">
    <w:abstractNumId w:val="41"/>
  </w:num>
  <w:num w:numId="9" w16cid:durableId="1798839544">
    <w:abstractNumId w:val="16"/>
  </w:num>
  <w:num w:numId="10" w16cid:durableId="332345628">
    <w:abstractNumId w:val="17"/>
  </w:num>
  <w:num w:numId="11" w16cid:durableId="1263614360">
    <w:abstractNumId w:val="5"/>
  </w:num>
  <w:num w:numId="12" w16cid:durableId="20864539">
    <w:abstractNumId w:val="44"/>
  </w:num>
  <w:num w:numId="13" w16cid:durableId="1803225415">
    <w:abstractNumId w:val="22"/>
  </w:num>
  <w:num w:numId="14" w16cid:durableId="972949179">
    <w:abstractNumId w:val="0"/>
  </w:num>
  <w:num w:numId="15" w16cid:durableId="1889804299">
    <w:abstractNumId w:val="43"/>
  </w:num>
  <w:num w:numId="16" w16cid:durableId="1963460333">
    <w:abstractNumId w:val="39"/>
  </w:num>
  <w:num w:numId="17" w16cid:durableId="1195919103">
    <w:abstractNumId w:val="3"/>
  </w:num>
  <w:num w:numId="18" w16cid:durableId="475413770">
    <w:abstractNumId w:val="45"/>
  </w:num>
  <w:num w:numId="19" w16cid:durableId="650914936">
    <w:abstractNumId w:val="47"/>
  </w:num>
  <w:num w:numId="20" w16cid:durableId="1279416269">
    <w:abstractNumId w:val="37"/>
  </w:num>
  <w:num w:numId="21" w16cid:durableId="247496666">
    <w:abstractNumId w:val="26"/>
  </w:num>
  <w:num w:numId="22" w16cid:durableId="1706904698">
    <w:abstractNumId w:val="11"/>
  </w:num>
  <w:num w:numId="23" w16cid:durableId="1424304581">
    <w:abstractNumId w:val="8"/>
  </w:num>
  <w:num w:numId="24" w16cid:durableId="1553342085">
    <w:abstractNumId w:val="13"/>
  </w:num>
  <w:num w:numId="25" w16cid:durableId="906843217">
    <w:abstractNumId w:val="1"/>
  </w:num>
  <w:num w:numId="26" w16cid:durableId="536746930">
    <w:abstractNumId w:val="18"/>
  </w:num>
  <w:num w:numId="27" w16cid:durableId="2077169221">
    <w:abstractNumId w:val="32"/>
  </w:num>
  <w:num w:numId="28" w16cid:durableId="937908994">
    <w:abstractNumId w:val="2"/>
  </w:num>
  <w:num w:numId="29" w16cid:durableId="1894148829">
    <w:abstractNumId w:val="14"/>
  </w:num>
  <w:num w:numId="30" w16cid:durableId="659650614">
    <w:abstractNumId w:val="7"/>
  </w:num>
  <w:num w:numId="31" w16cid:durableId="1867018556">
    <w:abstractNumId w:val="6"/>
  </w:num>
  <w:num w:numId="32" w16cid:durableId="1855679699">
    <w:abstractNumId w:val="46"/>
  </w:num>
  <w:num w:numId="33" w16cid:durableId="201089696">
    <w:abstractNumId w:val="20"/>
  </w:num>
  <w:num w:numId="34" w16cid:durableId="1674530442">
    <w:abstractNumId w:val="25"/>
  </w:num>
  <w:num w:numId="35" w16cid:durableId="1431508569">
    <w:abstractNumId w:val="36"/>
  </w:num>
  <w:num w:numId="36" w16cid:durableId="1917207673">
    <w:abstractNumId w:val="30"/>
  </w:num>
  <w:num w:numId="37" w16cid:durableId="234753026">
    <w:abstractNumId w:val="35"/>
  </w:num>
  <w:num w:numId="38" w16cid:durableId="1061443545">
    <w:abstractNumId w:val="42"/>
  </w:num>
  <w:num w:numId="39" w16cid:durableId="16732847">
    <w:abstractNumId w:val="33"/>
  </w:num>
  <w:num w:numId="40" w16cid:durableId="1815444080">
    <w:abstractNumId w:val="24"/>
  </w:num>
  <w:num w:numId="41" w16cid:durableId="585500298">
    <w:abstractNumId w:val="31"/>
  </w:num>
  <w:num w:numId="42" w16cid:durableId="505873342">
    <w:abstractNumId w:val="23"/>
  </w:num>
  <w:num w:numId="43" w16cid:durableId="842863940">
    <w:abstractNumId w:val="10"/>
  </w:num>
  <w:num w:numId="44" w16cid:durableId="306056103">
    <w:abstractNumId w:val="4"/>
  </w:num>
  <w:num w:numId="45" w16cid:durableId="945192382">
    <w:abstractNumId w:val="9"/>
  </w:num>
  <w:num w:numId="46" w16cid:durableId="1135875903">
    <w:abstractNumId w:val="12"/>
  </w:num>
  <w:num w:numId="47" w16cid:durableId="1406608995">
    <w:abstractNumId w:val="34"/>
  </w:num>
  <w:num w:numId="48" w16cid:durableId="1998221962">
    <w:abstractNumId w:val="19"/>
  </w:num>
  <w:num w:numId="49" w16cid:durableId="1429547714">
    <w:abstractNumId w:val="40"/>
  </w:num>
  <w:num w:numId="50" w16cid:durableId="3328763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zNjGzMDc0MjMzMDFU0lEKTi0uzszPAykwqwUA179SOSwAAAA="/>
  </w:docVars>
  <w:rsids>
    <w:rsidRoot w:val="00A02521"/>
    <w:rsid w:val="00004B6E"/>
    <w:rsid w:val="00005D41"/>
    <w:rsid w:val="000149C9"/>
    <w:rsid w:val="000234C4"/>
    <w:rsid w:val="00025897"/>
    <w:rsid w:val="000271CD"/>
    <w:rsid w:val="000279BF"/>
    <w:rsid w:val="00031058"/>
    <w:rsid w:val="000319FA"/>
    <w:rsid w:val="00044474"/>
    <w:rsid w:val="00052C08"/>
    <w:rsid w:val="00053E68"/>
    <w:rsid w:val="00057307"/>
    <w:rsid w:val="00057986"/>
    <w:rsid w:val="0007156F"/>
    <w:rsid w:val="00073188"/>
    <w:rsid w:val="00075681"/>
    <w:rsid w:val="00076ACA"/>
    <w:rsid w:val="00080C37"/>
    <w:rsid w:val="00084567"/>
    <w:rsid w:val="000846A9"/>
    <w:rsid w:val="00094C4F"/>
    <w:rsid w:val="000970D7"/>
    <w:rsid w:val="000A0240"/>
    <w:rsid w:val="000A28F2"/>
    <w:rsid w:val="000A520D"/>
    <w:rsid w:val="000C1009"/>
    <w:rsid w:val="000C190E"/>
    <w:rsid w:val="000C4DAD"/>
    <w:rsid w:val="000E275B"/>
    <w:rsid w:val="000E32D6"/>
    <w:rsid w:val="000E53E6"/>
    <w:rsid w:val="000F3E7F"/>
    <w:rsid w:val="000F3F3E"/>
    <w:rsid w:val="000F5AC1"/>
    <w:rsid w:val="00105FF7"/>
    <w:rsid w:val="00111D67"/>
    <w:rsid w:val="00113BC4"/>
    <w:rsid w:val="0011713F"/>
    <w:rsid w:val="00122104"/>
    <w:rsid w:val="00122C16"/>
    <w:rsid w:val="00134CB9"/>
    <w:rsid w:val="0013555A"/>
    <w:rsid w:val="00140BA3"/>
    <w:rsid w:val="00141AE2"/>
    <w:rsid w:val="00146D2D"/>
    <w:rsid w:val="0015079E"/>
    <w:rsid w:val="001520F5"/>
    <w:rsid w:val="001533CB"/>
    <w:rsid w:val="001558AD"/>
    <w:rsid w:val="001576BE"/>
    <w:rsid w:val="00157828"/>
    <w:rsid w:val="0016095E"/>
    <w:rsid w:val="00170D33"/>
    <w:rsid w:val="00170F70"/>
    <w:rsid w:val="001722FB"/>
    <w:rsid w:val="00172D55"/>
    <w:rsid w:val="00173152"/>
    <w:rsid w:val="00182800"/>
    <w:rsid w:val="00182F4D"/>
    <w:rsid w:val="00184B0C"/>
    <w:rsid w:val="00194DF4"/>
    <w:rsid w:val="001A2288"/>
    <w:rsid w:val="001B1C97"/>
    <w:rsid w:val="001B5B95"/>
    <w:rsid w:val="001B620F"/>
    <w:rsid w:val="001C16B2"/>
    <w:rsid w:val="001C218E"/>
    <w:rsid w:val="001C2B91"/>
    <w:rsid w:val="001D45E7"/>
    <w:rsid w:val="001E13E0"/>
    <w:rsid w:val="001E3913"/>
    <w:rsid w:val="001E533F"/>
    <w:rsid w:val="001E62DA"/>
    <w:rsid w:val="001F2056"/>
    <w:rsid w:val="00204852"/>
    <w:rsid w:val="00213151"/>
    <w:rsid w:val="00224CA5"/>
    <w:rsid w:val="00226F18"/>
    <w:rsid w:val="0024085A"/>
    <w:rsid w:val="00240B30"/>
    <w:rsid w:val="00245642"/>
    <w:rsid w:val="00253434"/>
    <w:rsid w:val="002609E9"/>
    <w:rsid w:val="00270E9B"/>
    <w:rsid w:val="002765F9"/>
    <w:rsid w:val="0027715F"/>
    <w:rsid w:val="00280E0D"/>
    <w:rsid w:val="0028242F"/>
    <w:rsid w:val="0028338A"/>
    <w:rsid w:val="00284783"/>
    <w:rsid w:val="002A4737"/>
    <w:rsid w:val="002B5FD7"/>
    <w:rsid w:val="002C6C13"/>
    <w:rsid w:val="002D2060"/>
    <w:rsid w:val="002D5DB1"/>
    <w:rsid w:val="002D74D1"/>
    <w:rsid w:val="002E11DC"/>
    <w:rsid w:val="002E413C"/>
    <w:rsid w:val="002E639D"/>
    <w:rsid w:val="002F5AF8"/>
    <w:rsid w:val="00301240"/>
    <w:rsid w:val="0030160E"/>
    <w:rsid w:val="00304AB5"/>
    <w:rsid w:val="00305B7E"/>
    <w:rsid w:val="00324EAB"/>
    <w:rsid w:val="00332ECF"/>
    <w:rsid w:val="00340B1B"/>
    <w:rsid w:val="0034586F"/>
    <w:rsid w:val="00354B7E"/>
    <w:rsid w:val="00360A4A"/>
    <w:rsid w:val="00363C07"/>
    <w:rsid w:val="00365CE0"/>
    <w:rsid w:val="003661CB"/>
    <w:rsid w:val="00366D51"/>
    <w:rsid w:val="003673DD"/>
    <w:rsid w:val="00377BB6"/>
    <w:rsid w:val="00397E94"/>
    <w:rsid w:val="003A5FAB"/>
    <w:rsid w:val="003C4E88"/>
    <w:rsid w:val="003C5714"/>
    <w:rsid w:val="003C71CC"/>
    <w:rsid w:val="003D28F4"/>
    <w:rsid w:val="003D5942"/>
    <w:rsid w:val="003D7673"/>
    <w:rsid w:val="003F19CA"/>
    <w:rsid w:val="003F2395"/>
    <w:rsid w:val="00410D7B"/>
    <w:rsid w:val="00421942"/>
    <w:rsid w:val="00427AA4"/>
    <w:rsid w:val="00435D8D"/>
    <w:rsid w:val="00445ABA"/>
    <w:rsid w:val="004477EC"/>
    <w:rsid w:val="004705CE"/>
    <w:rsid w:val="00470FE0"/>
    <w:rsid w:val="0048761C"/>
    <w:rsid w:val="00496123"/>
    <w:rsid w:val="004A32F0"/>
    <w:rsid w:val="004A4607"/>
    <w:rsid w:val="004B6D0C"/>
    <w:rsid w:val="004C0B68"/>
    <w:rsid w:val="004C7CCB"/>
    <w:rsid w:val="004D2207"/>
    <w:rsid w:val="004E117C"/>
    <w:rsid w:val="004F23E2"/>
    <w:rsid w:val="00502705"/>
    <w:rsid w:val="005074F5"/>
    <w:rsid w:val="00510066"/>
    <w:rsid w:val="00521222"/>
    <w:rsid w:val="00522F3C"/>
    <w:rsid w:val="00541D2D"/>
    <w:rsid w:val="005431C2"/>
    <w:rsid w:val="005476B9"/>
    <w:rsid w:val="00555212"/>
    <w:rsid w:val="00562CFD"/>
    <w:rsid w:val="00577571"/>
    <w:rsid w:val="00580F95"/>
    <w:rsid w:val="00592DEF"/>
    <w:rsid w:val="005942F2"/>
    <w:rsid w:val="005A0933"/>
    <w:rsid w:val="005A0AFF"/>
    <w:rsid w:val="005B39A5"/>
    <w:rsid w:val="005B5795"/>
    <w:rsid w:val="005B61B4"/>
    <w:rsid w:val="005B678D"/>
    <w:rsid w:val="005C4A96"/>
    <w:rsid w:val="005C7FBE"/>
    <w:rsid w:val="005D0D7D"/>
    <w:rsid w:val="005D2ACC"/>
    <w:rsid w:val="005D6857"/>
    <w:rsid w:val="005E0924"/>
    <w:rsid w:val="005E407F"/>
    <w:rsid w:val="005F29FA"/>
    <w:rsid w:val="005F6F8C"/>
    <w:rsid w:val="006069EB"/>
    <w:rsid w:val="00607096"/>
    <w:rsid w:val="00612EE1"/>
    <w:rsid w:val="00626426"/>
    <w:rsid w:val="006378EA"/>
    <w:rsid w:val="00674976"/>
    <w:rsid w:val="006909BF"/>
    <w:rsid w:val="00690B0F"/>
    <w:rsid w:val="0069162A"/>
    <w:rsid w:val="006A0338"/>
    <w:rsid w:val="006A1F57"/>
    <w:rsid w:val="006A2EDC"/>
    <w:rsid w:val="006A3A8B"/>
    <w:rsid w:val="006A5065"/>
    <w:rsid w:val="006B0A7A"/>
    <w:rsid w:val="006B1074"/>
    <w:rsid w:val="006B4CF0"/>
    <w:rsid w:val="006C2438"/>
    <w:rsid w:val="006C37F8"/>
    <w:rsid w:val="006D09CE"/>
    <w:rsid w:val="006F3152"/>
    <w:rsid w:val="006F50A1"/>
    <w:rsid w:val="00712572"/>
    <w:rsid w:val="007175E3"/>
    <w:rsid w:val="00720144"/>
    <w:rsid w:val="00725AF3"/>
    <w:rsid w:val="0072688A"/>
    <w:rsid w:val="007326D0"/>
    <w:rsid w:val="00732A46"/>
    <w:rsid w:val="00733179"/>
    <w:rsid w:val="007356CB"/>
    <w:rsid w:val="00735F18"/>
    <w:rsid w:val="00741A97"/>
    <w:rsid w:val="00741BBD"/>
    <w:rsid w:val="00750A87"/>
    <w:rsid w:val="0075316F"/>
    <w:rsid w:val="00756728"/>
    <w:rsid w:val="007720C1"/>
    <w:rsid w:val="00792549"/>
    <w:rsid w:val="007A00BC"/>
    <w:rsid w:val="007A31C0"/>
    <w:rsid w:val="007A4B38"/>
    <w:rsid w:val="007A7E0F"/>
    <w:rsid w:val="007C3072"/>
    <w:rsid w:val="007C58A2"/>
    <w:rsid w:val="007E00D4"/>
    <w:rsid w:val="007E1136"/>
    <w:rsid w:val="007F0ADB"/>
    <w:rsid w:val="007F3D14"/>
    <w:rsid w:val="007F62AC"/>
    <w:rsid w:val="0080035B"/>
    <w:rsid w:val="00807347"/>
    <w:rsid w:val="008124EA"/>
    <w:rsid w:val="00815E97"/>
    <w:rsid w:val="00835FBD"/>
    <w:rsid w:val="008368EC"/>
    <w:rsid w:val="00837A49"/>
    <w:rsid w:val="008429FD"/>
    <w:rsid w:val="008434D1"/>
    <w:rsid w:val="008439AF"/>
    <w:rsid w:val="0084412A"/>
    <w:rsid w:val="0084471D"/>
    <w:rsid w:val="00845198"/>
    <w:rsid w:val="00860252"/>
    <w:rsid w:val="00860C59"/>
    <w:rsid w:val="008666C4"/>
    <w:rsid w:val="00867C1E"/>
    <w:rsid w:val="0087417B"/>
    <w:rsid w:val="00875FB4"/>
    <w:rsid w:val="00880144"/>
    <w:rsid w:val="0088298B"/>
    <w:rsid w:val="00887EE6"/>
    <w:rsid w:val="00891ACE"/>
    <w:rsid w:val="00893662"/>
    <w:rsid w:val="00895E12"/>
    <w:rsid w:val="008A11DD"/>
    <w:rsid w:val="008A6B64"/>
    <w:rsid w:val="008B0CD6"/>
    <w:rsid w:val="008C0E3D"/>
    <w:rsid w:val="008D0A5B"/>
    <w:rsid w:val="008D16AA"/>
    <w:rsid w:val="008D4693"/>
    <w:rsid w:val="008F0F44"/>
    <w:rsid w:val="00901EED"/>
    <w:rsid w:val="00911390"/>
    <w:rsid w:val="009215DB"/>
    <w:rsid w:val="0092183A"/>
    <w:rsid w:val="00930B79"/>
    <w:rsid w:val="00930CA6"/>
    <w:rsid w:val="00931253"/>
    <w:rsid w:val="0093368C"/>
    <w:rsid w:val="009377F1"/>
    <w:rsid w:val="009441AA"/>
    <w:rsid w:val="00947E0F"/>
    <w:rsid w:val="00952F9E"/>
    <w:rsid w:val="00953AB0"/>
    <w:rsid w:val="009544EF"/>
    <w:rsid w:val="00963ABF"/>
    <w:rsid w:val="00966DF8"/>
    <w:rsid w:val="00974D36"/>
    <w:rsid w:val="009908F9"/>
    <w:rsid w:val="009A1AA0"/>
    <w:rsid w:val="009A7729"/>
    <w:rsid w:val="009B5CA9"/>
    <w:rsid w:val="009B6AB8"/>
    <w:rsid w:val="009B6B3C"/>
    <w:rsid w:val="009C3DD8"/>
    <w:rsid w:val="009D3066"/>
    <w:rsid w:val="009D4028"/>
    <w:rsid w:val="009E3402"/>
    <w:rsid w:val="009E4F3A"/>
    <w:rsid w:val="00A02446"/>
    <w:rsid w:val="00A024FD"/>
    <w:rsid w:val="00A02521"/>
    <w:rsid w:val="00A02ACF"/>
    <w:rsid w:val="00A05D47"/>
    <w:rsid w:val="00A25771"/>
    <w:rsid w:val="00A25C03"/>
    <w:rsid w:val="00A264AC"/>
    <w:rsid w:val="00A320A1"/>
    <w:rsid w:val="00A35B84"/>
    <w:rsid w:val="00A640B2"/>
    <w:rsid w:val="00A67D2D"/>
    <w:rsid w:val="00A736DB"/>
    <w:rsid w:val="00A770ED"/>
    <w:rsid w:val="00A77C9C"/>
    <w:rsid w:val="00A9621E"/>
    <w:rsid w:val="00AA0C9A"/>
    <w:rsid w:val="00AA5775"/>
    <w:rsid w:val="00AA695D"/>
    <w:rsid w:val="00AB40B3"/>
    <w:rsid w:val="00AC7A1C"/>
    <w:rsid w:val="00AC7B2C"/>
    <w:rsid w:val="00AC7ECC"/>
    <w:rsid w:val="00AC7EFA"/>
    <w:rsid w:val="00AD043A"/>
    <w:rsid w:val="00AD4134"/>
    <w:rsid w:val="00AF4F7D"/>
    <w:rsid w:val="00B01040"/>
    <w:rsid w:val="00B02C29"/>
    <w:rsid w:val="00B07A4C"/>
    <w:rsid w:val="00B105B5"/>
    <w:rsid w:val="00B25FDE"/>
    <w:rsid w:val="00B430E0"/>
    <w:rsid w:val="00B4310E"/>
    <w:rsid w:val="00B67038"/>
    <w:rsid w:val="00B7133E"/>
    <w:rsid w:val="00B7432A"/>
    <w:rsid w:val="00B7755B"/>
    <w:rsid w:val="00B77D6E"/>
    <w:rsid w:val="00B80C6D"/>
    <w:rsid w:val="00B81F90"/>
    <w:rsid w:val="00B840D9"/>
    <w:rsid w:val="00B917C7"/>
    <w:rsid w:val="00B972AF"/>
    <w:rsid w:val="00BA3163"/>
    <w:rsid w:val="00BA3C06"/>
    <w:rsid w:val="00BB4A5F"/>
    <w:rsid w:val="00BC473D"/>
    <w:rsid w:val="00BC4CD1"/>
    <w:rsid w:val="00BC5B7E"/>
    <w:rsid w:val="00BE402A"/>
    <w:rsid w:val="00BE75FC"/>
    <w:rsid w:val="00BE7704"/>
    <w:rsid w:val="00BF1DE1"/>
    <w:rsid w:val="00BF38C0"/>
    <w:rsid w:val="00BF5BD8"/>
    <w:rsid w:val="00C0089E"/>
    <w:rsid w:val="00C0289D"/>
    <w:rsid w:val="00C04085"/>
    <w:rsid w:val="00C15E62"/>
    <w:rsid w:val="00C16CA0"/>
    <w:rsid w:val="00C20F81"/>
    <w:rsid w:val="00C223EB"/>
    <w:rsid w:val="00C2593D"/>
    <w:rsid w:val="00C31382"/>
    <w:rsid w:val="00C338D2"/>
    <w:rsid w:val="00C36D5D"/>
    <w:rsid w:val="00C370C6"/>
    <w:rsid w:val="00C37992"/>
    <w:rsid w:val="00C407A5"/>
    <w:rsid w:val="00C40D1B"/>
    <w:rsid w:val="00C43A97"/>
    <w:rsid w:val="00C44EAF"/>
    <w:rsid w:val="00C44FD6"/>
    <w:rsid w:val="00C46408"/>
    <w:rsid w:val="00C56782"/>
    <w:rsid w:val="00C573D7"/>
    <w:rsid w:val="00C63530"/>
    <w:rsid w:val="00C67CA2"/>
    <w:rsid w:val="00C7608C"/>
    <w:rsid w:val="00C8284E"/>
    <w:rsid w:val="00C903F0"/>
    <w:rsid w:val="00C91F0A"/>
    <w:rsid w:val="00C92676"/>
    <w:rsid w:val="00C97170"/>
    <w:rsid w:val="00CA30DE"/>
    <w:rsid w:val="00CA6E1E"/>
    <w:rsid w:val="00CB0D50"/>
    <w:rsid w:val="00CC0C1B"/>
    <w:rsid w:val="00CC658E"/>
    <w:rsid w:val="00CD35A3"/>
    <w:rsid w:val="00CE45FC"/>
    <w:rsid w:val="00CF07FE"/>
    <w:rsid w:val="00CF3F59"/>
    <w:rsid w:val="00D00192"/>
    <w:rsid w:val="00D04BEA"/>
    <w:rsid w:val="00D052E7"/>
    <w:rsid w:val="00D06A41"/>
    <w:rsid w:val="00D11522"/>
    <w:rsid w:val="00D157E7"/>
    <w:rsid w:val="00D16A10"/>
    <w:rsid w:val="00D20F3A"/>
    <w:rsid w:val="00D22FFB"/>
    <w:rsid w:val="00D23CBE"/>
    <w:rsid w:val="00D3004F"/>
    <w:rsid w:val="00D32A2B"/>
    <w:rsid w:val="00D34E43"/>
    <w:rsid w:val="00D410DF"/>
    <w:rsid w:val="00D41EE2"/>
    <w:rsid w:val="00D45FBF"/>
    <w:rsid w:val="00D52331"/>
    <w:rsid w:val="00D542BA"/>
    <w:rsid w:val="00D5696F"/>
    <w:rsid w:val="00D65658"/>
    <w:rsid w:val="00D7087A"/>
    <w:rsid w:val="00D77358"/>
    <w:rsid w:val="00D97ECA"/>
    <w:rsid w:val="00DA7089"/>
    <w:rsid w:val="00DB768A"/>
    <w:rsid w:val="00DC089D"/>
    <w:rsid w:val="00DC1BD1"/>
    <w:rsid w:val="00DC2F6D"/>
    <w:rsid w:val="00DC6869"/>
    <w:rsid w:val="00DD4BF0"/>
    <w:rsid w:val="00DD66ED"/>
    <w:rsid w:val="00DE1671"/>
    <w:rsid w:val="00DE1F0C"/>
    <w:rsid w:val="00DE4306"/>
    <w:rsid w:val="00DE4B5A"/>
    <w:rsid w:val="00DE6D84"/>
    <w:rsid w:val="00DE7830"/>
    <w:rsid w:val="00DF51F0"/>
    <w:rsid w:val="00DF6A40"/>
    <w:rsid w:val="00E0052E"/>
    <w:rsid w:val="00E01861"/>
    <w:rsid w:val="00E12E6E"/>
    <w:rsid w:val="00E177FA"/>
    <w:rsid w:val="00E268DF"/>
    <w:rsid w:val="00E2766D"/>
    <w:rsid w:val="00E35396"/>
    <w:rsid w:val="00E40FCA"/>
    <w:rsid w:val="00E54485"/>
    <w:rsid w:val="00E60363"/>
    <w:rsid w:val="00E603E5"/>
    <w:rsid w:val="00E70B53"/>
    <w:rsid w:val="00E72C61"/>
    <w:rsid w:val="00E7368E"/>
    <w:rsid w:val="00E73F70"/>
    <w:rsid w:val="00E76448"/>
    <w:rsid w:val="00E82688"/>
    <w:rsid w:val="00E86076"/>
    <w:rsid w:val="00E86648"/>
    <w:rsid w:val="00E878D9"/>
    <w:rsid w:val="00E95123"/>
    <w:rsid w:val="00E96810"/>
    <w:rsid w:val="00EB061C"/>
    <w:rsid w:val="00EB15D2"/>
    <w:rsid w:val="00EC1EB6"/>
    <w:rsid w:val="00EC37FE"/>
    <w:rsid w:val="00EC7276"/>
    <w:rsid w:val="00ED3DE1"/>
    <w:rsid w:val="00ED48C3"/>
    <w:rsid w:val="00F056B5"/>
    <w:rsid w:val="00F10F98"/>
    <w:rsid w:val="00F1751E"/>
    <w:rsid w:val="00F20117"/>
    <w:rsid w:val="00F244E9"/>
    <w:rsid w:val="00F34CD3"/>
    <w:rsid w:val="00F3798D"/>
    <w:rsid w:val="00F52F37"/>
    <w:rsid w:val="00F54156"/>
    <w:rsid w:val="00F61068"/>
    <w:rsid w:val="00F63F17"/>
    <w:rsid w:val="00F910FC"/>
    <w:rsid w:val="00FA0F3E"/>
    <w:rsid w:val="00FA36E8"/>
    <w:rsid w:val="00FC0116"/>
    <w:rsid w:val="00FC1153"/>
    <w:rsid w:val="00FD2615"/>
    <w:rsid w:val="00FE0484"/>
    <w:rsid w:val="00FF7B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5903CF"/>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521"/>
  </w:style>
  <w:style w:type="paragraph" w:styleId="Heading1">
    <w:name w:val="heading 1"/>
    <w:basedOn w:val="Normal"/>
    <w:next w:val="Normal"/>
    <w:link w:val="Heading1Char"/>
    <w:uiPriority w:val="9"/>
    <w:qFormat/>
    <w:rsid w:val="004A460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26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26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615"/>
  </w:style>
  <w:style w:type="paragraph" w:styleId="Footer">
    <w:name w:val="footer"/>
    <w:basedOn w:val="Normal"/>
    <w:link w:val="FooterChar"/>
    <w:uiPriority w:val="99"/>
    <w:unhideWhenUsed/>
    <w:rsid w:val="00FD26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615"/>
  </w:style>
  <w:style w:type="paragraph" w:styleId="NormalWeb">
    <w:name w:val="Normal (Web)"/>
    <w:basedOn w:val="Normal"/>
    <w:uiPriority w:val="99"/>
    <w:rsid w:val="009A1AA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qFormat/>
    <w:rsid w:val="00E12E6E"/>
    <w:pPr>
      <w:ind w:left="720"/>
      <w:contextualSpacing/>
    </w:pPr>
  </w:style>
  <w:style w:type="paragraph" w:styleId="BalloonText">
    <w:name w:val="Balloon Text"/>
    <w:basedOn w:val="Normal"/>
    <w:link w:val="BalloonTextChar"/>
    <w:uiPriority w:val="99"/>
    <w:semiHidden/>
    <w:unhideWhenUsed/>
    <w:rsid w:val="00377BB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7BB6"/>
    <w:rPr>
      <w:rFonts w:ascii="Lucida Grande" w:hAnsi="Lucida Grande" w:cs="Lucida Grande"/>
      <w:sz w:val="18"/>
      <w:szCs w:val="18"/>
    </w:rPr>
  </w:style>
  <w:style w:type="character" w:styleId="CommentReference">
    <w:name w:val="annotation reference"/>
    <w:basedOn w:val="DefaultParagraphFont"/>
    <w:uiPriority w:val="99"/>
    <w:semiHidden/>
    <w:unhideWhenUsed/>
    <w:rsid w:val="00304AB5"/>
    <w:rPr>
      <w:sz w:val="18"/>
      <w:szCs w:val="18"/>
    </w:rPr>
  </w:style>
  <w:style w:type="paragraph" w:styleId="CommentText">
    <w:name w:val="annotation text"/>
    <w:basedOn w:val="Normal"/>
    <w:link w:val="CommentTextChar"/>
    <w:uiPriority w:val="99"/>
    <w:semiHidden/>
    <w:unhideWhenUsed/>
    <w:rsid w:val="00304AB5"/>
    <w:pPr>
      <w:spacing w:line="240" w:lineRule="auto"/>
    </w:pPr>
    <w:rPr>
      <w:sz w:val="24"/>
      <w:szCs w:val="24"/>
    </w:rPr>
  </w:style>
  <w:style w:type="character" w:customStyle="1" w:styleId="CommentTextChar">
    <w:name w:val="Comment Text Char"/>
    <w:basedOn w:val="DefaultParagraphFont"/>
    <w:link w:val="CommentText"/>
    <w:uiPriority w:val="99"/>
    <w:semiHidden/>
    <w:rsid w:val="00304AB5"/>
    <w:rPr>
      <w:sz w:val="24"/>
      <w:szCs w:val="24"/>
    </w:rPr>
  </w:style>
  <w:style w:type="paragraph" w:styleId="CommentSubject">
    <w:name w:val="annotation subject"/>
    <w:basedOn w:val="CommentText"/>
    <w:next w:val="CommentText"/>
    <w:link w:val="CommentSubjectChar"/>
    <w:uiPriority w:val="99"/>
    <w:semiHidden/>
    <w:unhideWhenUsed/>
    <w:rsid w:val="00304AB5"/>
    <w:rPr>
      <w:b/>
      <w:bCs/>
      <w:sz w:val="20"/>
      <w:szCs w:val="20"/>
    </w:rPr>
  </w:style>
  <w:style w:type="character" w:customStyle="1" w:styleId="CommentSubjectChar">
    <w:name w:val="Comment Subject Char"/>
    <w:basedOn w:val="CommentTextChar"/>
    <w:link w:val="CommentSubject"/>
    <w:uiPriority w:val="99"/>
    <w:semiHidden/>
    <w:rsid w:val="00304AB5"/>
    <w:rPr>
      <w:b/>
      <w:bCs/>
      <w:sz w:val="20"/>
      <w:szCs w:val="20"/>
    </w:rPr>
  </w:style>
  <w:style w:type="paragraph" w:styleId="Revision">
    <w:name w:val="Revision"/>
    <w:hidden/>
    <w:uiPriority w:val="99"/>
    <w:semiHidden/>
    <w:rsid w:val="009C3DD8"/>
    <w:pPr>
      <w:spacing w:after="0" w:line="240" w:lineRule="auto"/>
    </w:pPr>
  </w:style>
  <w:style w:type="table" w:customStyle="1" w:styleId="TableGrid12">
    <w:name w:val="Table Grid12"/>
    <w:basedOn w:val="TableNormal"/>
    <w:uiPriority w:val="59"/>
    <w:rsid w:val="00626426"/>
    <w:pPr>
      <w:spacing w:after="0" w:line="240" w:lineRule="auto"/>
    </w:pPr>
    <w:rPr>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34CD3"/>
    <w:pPr>
      <w:spacing w:after="0" w:line="240" w:lineRule="auto"/>
    </w:pPr>
    <w:rPr>
      <w:rFonts w:ascii="Times New Roman" w:eastAsia="Calibri" w:hAnsi="Times New Roman" w:cs="Times New Roman"/>
      <w:b/>
      <w:color w:val="0070C0"/>
      <w:sz w:val="20"/>
    </w:rPr>
  </w:style>
  <w:style w:type="character" w:customStyle="1" w:styleId="NoSpacingChar">
    <w:name w:val="No Spacing Char"/>
    <w:basedOn w:val="DefaultParagraphFont"/>
    <w:link w:val="NoSpacing"/>
    <w:uiPriority w:val="1"/>
    <w:rsid w:val="0034586F"/>
    <w:rPr>
      <w:rFonts w:ascii="Times New Roman" w:eastAsia="Calibri" w:hAnsi="Times New Roman" w:cs="Times New Roman"/>
      <w:b/>
      <w:color w:val="0070C0"/>
      <w:sz w:val="20"/>
    </w:rPr>
  </w:style>
  <w:style w:type="paragraph" w:customStyle="1" w:styleId="HeadingA">
    <w:name w:val="Heading A"/>
    <w:basedOn w:val="Heading1"/>
    <w:qFormat/>
    <w:rsid w:val="004A4607"/>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4A4607"/>
    <w:rPr>
      <w:rFonts w:asciiTheme="majorHAnsi" w:eastAsiaTheme="majorEastAsia" w:hAnsiTheme="majorHAnsi" w:cstheme="majorBidi"/>
      <w:color w:val="365F91" w:themeColor="accent1" w:themeShade="BF"/>
      <w:sz w:val="32"/>
      <w:szCs w:val="32"/>
    </w:rPr>
  </w:style>
  <w:style w:type="table" w:customStyle="1" w:styleId="TableGrid1">
    <w:name w:val="Table Grid1"/>
    <w:basedOn w:val="TableNormal"/>
    <w:next w:val="TableGrid"/>
    <w:uiPriority w:val="59"/>
    <w:rsid w:val="0027715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57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C5779-F41A-4494-9871-1A35134ED7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83FCB6-FBED-401D-892A-971EB868F80B}">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4292F44B-71A5-4750-8650-1547160E8E83}">
  <ds:schemaRefs>
    <ds:schemaRef ds:uri="http://schemas.microsoft.com/sharepoint/v3/contenttype/forms"/>
  </ds:schemaRefs>
</ds:datastoreItem>
</file>

<file path=customXml/itemProps4.xml><?xml version="1.0" encoding="utf-8"?>
<ds:datastoreItem xmlns:ds="http://schemas.openxmlformats.org/officeDocument/2006/customXml" ds:itemID="{AA5CE000-8E40-4FD0-B986-682D96945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12</Pages>
  <Words>2129</Words>
  <Characters>12479</Characters>
  <Application>Microsoft Office Word</Application>
  <DocSecurity>0</DocSecurity>
  <Lines>479</Lines>
  <Paragraphs>200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19</cp:revision>
  <cp:lastPrinted>2017-01-13T17:57:00Z</cp:lastPrinted>
  <dcterms:created xsi:type="dcterms:W3CDTF">2022-10-19T18:33:00Z</dcterms:created>
  <dcterms:modified xsi:type="dcterms:W3CDTF">2026-03-11T15:57:00Z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